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35" w:rsidRPr="00C220DD" w:rsidRDefault="00E34935" w:rsidP="00E34935">
      <w:pPr>
        <w:spacing w:line="1" w:lineRule="exact"/>
        <w:rPr>
          <w:rFonts w:ascii="Times New Roman" w:hAnsi="Times New Roman" w:cs="Times New Roman"/>
        </w:rPr>
      </w:pPr>
      <w:r w:rsidRPr="00C220D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9B18" wp14:editId="5A4890B4">
                <wp:simplePos x="0" y="0"/>
                <wp:positionH relativeFrom="page">
                  <wp:posOffset>4500880</wp:posOffset>
                </wp:positionH>
                <wp:positionV relativeFrom="paragraph">
                  <wp:posOffset>73025</wp:posOffset>
                </wp:positionV>
                <wp:extent cx="2383790" cy="1873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4935" w:rsidRDefault="00E34935" w:rsidP="00E34935">
                            <w:pPr>
                              <w:pStyle w:val="Teksttreci0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69B1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4.4pt;margin-top:5.75pt;width:187.7pt;height:1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" filled="f" stroked="f">
                <v:textbox inset="0,0,0,0">
                  <w:txbxContent>
                    <w:p w:rsidR="00E34935" w:rsidRDefault="00E34935" w:rsidP="00E34935">
                      <w:pPr>
                        <w:pStyle w:val="Teksttreci0"/>
                        <w:spacing w:after="0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4935" w:rsidRPr="00C220DD" w:rsidRDefault="00E34935" w:rsidP="00E34935">
      <w:pPr>
        <w:pStyle w:val="Teksttreci40"/>
        <w:tabs>
          <w:tab w:val="left" w:pos="2443"/>
        </w:tabs>
        <w:rPr>
          <w:rFonts w:ascii="Times New Roman" w:hAnsi="Times New Roman" w:cs="Times New Roman"/>
          <w:sz w:val="24"/>
          <w:szCs w:val="24"/>
        </w:rPr>
      </w:pPr>
    </w:p>
    <w:p w:rsidR="00E34935" w:rsidRPr="00C220DD" w:rsidRDefault="00E34935" w:rsidP="00E34935">
      <w:pPr>
        <w:pStyle w:val="Teksttreci40"/>
        <w:tabs>
          <w:tab w:val="left" w:pos="2443"/>
        </w:tabs>
        <w:rPr>
          <w:rFonts w:ascii="Times New Roman" w:hAnsi="Times New Roman" w:cs="Times New Roman"/>
          <w:sz w:val="24"/>
          <w:szCs w:val="24"/>
        </w:rPr>
      </w:pPr>
    </w:p>
    <w:p w:rsidR="00E34935" w:rsidRPr="00C220DD" w:rsidRDefault="00E34935" w:rsidP="00E34935">
      <w:pPr>
        <w:pStyle w:val="Teksttreci40"/>
        <w:tabs>
          <w:tab w:val="left" w:pos="2443"/>
        </w:tabs>
      </w:pPr>
      <w:r w:rsidRPr="00C220DD">
        <w:rPr>
          <w:rFonts w:ascii="Times New Roman" w:hAnsi="Times New Roman" w:cs="Times New Roman"/>
          <w:sz w:val="24"/>
          <w:szCs w:val="24"/>
        </w:rPr>
        <w:t>POROZUMIENIE</w:t>
      </w:r>
    </w:p>
    <w:p w:rsidR="00E34935" w:rsidRDefault="00E34935" w:rsidP="00E34935">
      <w:pPr>
        <w:pStyle w:val="Teksttreci2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zasad współpracy dotyczącej zwalczania nielegalnych praktyk rynkowych</w:t>
      </w:r>
    </w:p>
    <w:p w:rsidR="00E34935" w:rsidRPr="00C220DD" w:rsidRDefault="0088381C" w:rsidP="00E34935">
      <w:pPr>
        <w:pStyle w:val="Teksttreci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09 marca 2023</w:t>
      </w:r>
      <w:r w:rsidR="00E34935" w:rsidRPr="00C220D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E34935" w:rsidRPr="00FB14FB" w:rsidRDefault="00E34935" w:rsidP="00E34935">
      <w:pPr>
        <w:pStyle w:val="Teksttreci0"/>
        <w:spacing w:line="276" w:lineRule="auto"/>
        <w:jc w:val="both"/>
        <w:rPr>
          <w:b/>
          <w:bCs/>
        </w:rPr>
      </w:pPr>
      <w:r w:rsidRPr="00C220DD">
        <w:rPr>
          <w:b/>
          <w:bCs/>
        </w:rPr>
        <w:t>Komend</w:t>
      </w:r>
      <w:r>
        <w:rPr>
          <w:b/>
          <w:bCs/>
        </w:rPr>
        <w:t xml:space="preserve">antem Wojewódzkim Policji w Bydgoszczy – </w:t>
      </w:r>
      <w:proofErr w:type="spellStart"/>
      <w:r>
        <w:rPr>
          <w:b/>
          <w:bCs/>
        </w:rPr>
        <w:t>nadinsp</w:t>
      </w:r>
      <w:proofErr w:type="spellEnd"/>
      <w:r>
        <w:rPr>
          <w:b/>
          <w:bCs/>
        </w:rPr>
        <w:t xml:space="preserve">. Piotrem </w:t>
      </w:r>
      <w:proofErr w:type="spellStart"/>
      <w:r>
        <w:rPr>
          <w:b/>
          <w:bCs/>
        </w:rPr>
        <w:t>Leciejewskim</w:t>
      </w:r>
      <w:proofErr w:type="spellEnd"/>
      <w:r>
        <w:rPr>
          <w:b/>
          <w:bCs/>
        </w:rPr>
        <w:t xml:space="preserve">, </w:t>
      </w:r>
      <w:r w:rsidRPr="009B2076">
        <w:rPr>
          <w:bCs/>
        </w:rPr>
        <w:t>z</w:t>
      </w:r>
      <w:r>
        <w:rPr>
          <w:bCs/>
        </w:rPr>
        <w:t> </w:t>
      </w:r>
      <w:r w:rsidRPr="009B2076">
        <w:rPr>
          <w:bCs/>
        </w:rPr>
        <w:t xml:space="preserve">siedzibą przy ul. Powstańców </w:t>
      </w:r>
      <w:r>
        <w:rPr>
          <w:bCs/>
        </w:rPr>
        <w:t>W</w:t>
      </w:r>
      <w:r w:rsidRPr="009B2076">
        <w:rPr>
          <w:bCs/>
        </w:rPr>
        <w:t>ielkopolskich 7,</w:t>
      </w:r>
      <w:r>
        <w:rPr>
          <w:bCs/>
        </w:rPr>
        <w:t xml:space="preserve"> </w:t>
      </w:r>
      <w:r w:rsidRPr="009B2076">
        <w:rPr>
          <w:bCs/>
        </w:rPr>
        <w:t>85-090 Bydgoszcz</w:t>
      </w:r>
      <w:r>
        <w:rPr>
          <w:bCs/>
        </w:rPr>
        <w:t>,</w:t>
      </w:r>
      <w:r>
        <w:rPr>
          <w:b/>
          <w:bCs/>
        </w:rPr>
        <w:t xml:space="preserve"> </w:t>
      </w:r>
    </w:p>
    <w:p w:rsidR="00E34935" w:rsidRPr="00C220DD" w:rsidRDefault="00E34935" w:rsidP="00E34935">
      <w:pPr>
        <w:pStyle w:val="Nagwek30"/>
        <w:keepNext/>
        <w:keepLines/>
        <w:spacing w:line="276" w:lineRule="auto"/>
      </w:pPr>
      <w:bookmarkStart w:id="0" w:name="bookmark3"/>
      <w:bookmarkStart w:id="1" w:name="bookmark4"/>
      <w:bookmarkStart w:id="2" w:name="bookmark5"/>
      <w:r w:rsidRPr="00C220DD">
        <w:t xml:space="preserve">a </w:t>
      </w:r>
      <w:bookmarkStart w:id="3" w:name="_GoBack"/>
      <w:bookmarkEnd w:id="0"/>
      <w:bookmarkEnd w:id="1"/>
      <w:bookmarkEnd w:id="2"/>
      <w:bookmarkEnd w:id="3"/>
    </w:p>
    <w:p w:rsidR="00E34935" w:rsidRDefault="00E34935" w:rsidP="00E34935">
      <w:pPr>
        <w:pStyle w:val="Teksttreci0"/>
        <w:spacing w:after="0" w:line="276" w:lineRule="auto"/>
        <w:jc w:val="both"/>
        <w:rPr>
          <w:bCs/>
        </w:rPr>
      </w:pPr>
      <w:r>
        <w:rPr>
          <w:b/>
          <w:bCs/>
        </w:rPr>
        <w:t>Kujawsko – Pomorskim Wojewódzkim Inspektorem Jakości Handlowej Artykułów Rolno – Spożywczych  w Bydgoszczy – Waldemarem Sieńko</w:t>
      </w:r>
      <w:r w:rsidRPr="00C220DD">
        <w:rPr>
          <w:b/>
          <w:bCs/>
        </w:rPr>
        <w:t xml:space="preserve">, </w:t>
      </w:r>
      <w:r>
        <w:rPr>
          <w:bCs/>
        </w:rPr>
        <w:t xml:space="preserve">z siedzibą przy ul. Hetmańskiej 28, </w:t>
      </w:r>
      <w:r w:rsidRPr="009B2076">
        <w:rPr>
          <w:bCs/>
        </w:rPr>
        <w:t>85-</w:t>
      </w:r>
      <w:r>
        <w:rPr>
          <w:bCs/>
        </w:rPr>
        <w:t>039</w:t>
      </w:r>
      <w:r w:rsidRPr="009B2076">
        <w:rPr>
          <w:bCs/>
        </w:rPr>
        <w:t xml:space="preserve"> Bydgoszcz,</w:t>
      </w:r>
      <w:r>
        <w:rPr>
          <w:bCs/>
        </w:rPr>
        <w:t xml:space="preserve"> </w:t>
      </w:r>
    </w:p>
    <w:p w:rsidR="00E34935" w:rsidRDefault="00E34935" w:rsidP="00E34935">
      <w:pPr>
        <w:pStyle w:val="Teksttreci0"/>
        <w:spacing w:after="0" w:line="276" w:lineRule="auto"/>
        <w:jc w:val="both"/>
      </w:pPr>
      <w:r>
        <w:t>zwanych dalej „Stronami”.</w:t>
      </w:r>
    </w:p>
    <w:p w:rsidR="00E34935" w:rsidRDefault="00E34935" w:rsidP="00E34935">
      <w:pPr>
        <w:pStyle w:val="Teksttreci0"/>
        <w:spacing w:after="0" w:line="276" w:lineRule="auto"/>
        <w:jc w:val="both"/>
      </w:pPr>
    </w:p>
    <w:p w:rsidR="00E34935" w:rsidRDefault="00E34935" w:rsidP="00E34935">
      <w:pPr>
        <w:pStyle w:val="Teksttreci0"/>
        <w:spacing w:after="0" w:line="276" w:lineRule="auto"/>
        <w:jc w:val="both"/>
      </w:pPr>
      <w:r>
        <w:t xml:space="preserve">W celu zapewnienia sprawnego i skutecznego współdziałania na terenie województwa kujawsko - pomorskiego w zakresie przeciwdziałania i wykrywania nielegalnych praktyk rynkowych, oszustw żywnościowych, w szczególności realizacji zadań określonych w ustawie z dnia 21 grudnia 2000 roku o jakości handlowej artykułów rolno – spożywczych (Dz. U. z 2022 r. poz. 1688 z </w:t>
      </w:r>
      <w:proofErr w:type="spellStart"/>
      <w:r>
        <w:t>późn</w:t>
      </w:r>
      <w:proofErr w:type="spellEnd"/>
      <w:r>
        <w:t xml:space="preserve">. zm.) oraz ustawie z dnia 6 kwietnia 1990 r. o Policji (Dz. U. z 2023 r. poz. 171 z </w:t>
      </w:r>
      <w:proofErr w:type="spellStart"/>
      <w:r>
        <w:t>późn</w:t>
      </w:r>
      <w:proofErr w:type="spellEnd"/>
      <w:r>
        <w:t>. zm.), Strony postanawiają co następuje:</w:t>
      </w:r>
    </w:p>
    <w:p w:rsidR="00E34935" w:rsidRPr="00C220DD" w:rsidRDefault="00E34935" w:rsidP="00E34935">
      <w:pPr>
        <w:pStyle w:val="Teksttreci0"/>
        <w:spacing w:after="0" w:line="276" w:lineRule="auto"/>
        <w:jc w:val="both"/>
      </w:pPr>
    </w:p>
    <w:p w:rsidR="00E34935" w:rsidRPr="00C220DD" w:rsidRDefault="00E34935" w:rsidP="00E34935">
      <w:pPr>
        <w:pStyle w:val="Nagwek30"/>
        <w:keepNext/>
        <w:keepLines/>
        <w:spacing w:line="276" w:lineRule="auto"/>
      </w:pPr>
      <w:bookmarkStart w:id="4" w:name="bookmark6"/>
      <w:bookmarkStart w:id="5" w:name="bookmark7"/>
      <w:bookmarkStart w:id="6" w:name="bookmark8"/>
      <w:r>
        <w:t xml:space="preserve">§1 </w:t>
      </w:r>
      <w:bookmarkEnd w:id="4"/>
      <w:bookmarkEnd w:id="5"/>
      <w:bookmarkEnd w:id="6"/>
    </w:p>
    <w:p w:rsidR="00E34935" w:rsidRPr="00711C11" w:rsidRDefault="00E34935" w:rsidP="00E34935">
      <w:pPr>
        <w:pStyle w:val="Nagwek30"/>
        <w:keepNext/>
        <w:keepLines/>
        <w:spacing w:line="276" w:lineRule="auto"/>
        <w:jc w:val="both"/>
        <w:rPr>
          <w:b w:val="0"/>
        </w:rPr>
      </w:pPr>
      <w:r w:rsidRPr="00711C11">
        <w:rPr>
          <w:b w:val="0"/>
        </w:rPr>
        <w:t xml:space="preserve">Strony zgodnie z posiadaną właściwością wynikającą z przepisów prawa będą współdziałać w zakresie przeciwdziałania i wykrywania przestępstw i wykroczeń oraz naruszeń prawa z obszaru zwalczania nielegalnych praktyk rynkowych, w szczególności oszustw żywnościowych. </w:t>
      </w:r>
      <w:bookmarkStart w:id="7" w:name="bookmark11"/>
    </w:p>
    <w:p w:rsidR="00E34935" w:rsidRDefault="00E34935" w:rsidP="00E34935">
      <w:pPr>
        <w:pStyle w:val="Nagwek30"/>
        <w:keepNext/>
        <w:keepLines/>
        <w:spacing w:line="276" w:lineRule="auto"/>
      </w:pPr>
      <w:r w:rsidRPr="00C220DD">
        <w:t>§</w:t>
      </w:r>
      <w:r>
        <w:t>2</w:t>
      </w:r>
      <w:bookmarkStart w:id="8" w:name="bookmark10"/>
      <w:bookmarkStart w:id="9" w:name="bookmark12"/>
      <w:bookmarkStart w:id="10" w:name="bookmark9"/>
      <w:bookmarkEnd w:id="7"/>
    </w:p>
    <w:bookmarkEnd w:id="8"/>
    <w:bookmarkEnd w:id="9"/>
    <w:bookmarkEnd w:id="10"/>
    <w:p w:rsidR="00E34935" w:rsidRDefault="00E34935" w:rsidP="00E34935">
      <w:pPr>
        <w:pStyle w:val="Teksttreci0"/>
        <w:spacing w:after="0" w:line="276" w:lineRule="auto"/>
        <w:jc w:val="both"/>
      </w:pPr>
      <w:r>
        <w:t>Współdziałanie Stron, o którym mowa w § 1 obejmuje swoim zakresem, w szczególności:</w:t>
      </w:r>
    </w:p>
    <w:p w:rsidR="00E34935" w:rsidRDefault="00E34935" w:rsidP="00E34935">
      <w:pPr>
        <w:pStyle w:val="Teksttreci0"/>
        <w:numPr>
          <w:ilvl w:val="0"/>
          <w:numId w:val="1"/>
        </w:numPr>
        <w:spacing w:after="0" w:line="276" w:lineRule="auto"/>
        <w:jc w:val="both"/>
      </w:pPr>
      <w:r>
        <w:t>wymianę informacji o nieprawidłowościach na rynku artykułów rolno – spożywczych, wymianę informacji, w tym wzajemne udostępnianie danych dotyczących podejrzenia lub stwierdzenia naruszeń przepisów prawa w obszarach, o których mowa w § 1, z zachowaniem ograniczeń wynikających z ustawy z dnia 6 kwietnia 1990 roku o Policji, ustawy z dnia 6 czerwca 1997 roku Kodeks postępowania karnego, ustawy  z dnia 24 sierpnia 2001 roku Kodeks postępowania w sprawach o wykroczenia.</w:t>
      </w:r>
    </w:p>
    <w:p w:rsidR="00E34935" w:rsidRDefault="00E34935" w:rsidP="00E34935">
      <w:pPr>
        <w:pStyle w:val="Teksttreci0"/>
        <w:spacing w:after="0" w:line="276" w:lineRule="auto"/>
        <w:ind w:left="720"/>
        <w:jc w:val="both"/>
      </w:pPr>
      <w:r>
        <w:t xml:space="preserve">Wymiana informacji będzie odbywać się w sposób określony przepisami wewnętrznymi Stron oraz z uwzględnieniem zasad i ograniczeń wynikających z </w:t>
      </w:r>
      <w:r>
        <w:lastRenderedPageBreak/>
        <w:t>przepisów o ochronie danych osobowych, przepisów o ochronie informacji niejawnych i przepisów regulujących tajemnice prawnie chronione – z uwzględnieniem właściwości rzeczowej Kujawsko – Pomorskiego Wojewódzkiego Inspektora Jakości Handlowej Artykułów Rolno – Spożywczych w Bydgoszczy,</w:t>
      </w:r>
    </w:p>
    <w:p w:rsidR="00E34935" w:rsidRDefault="00E34935" w:rsidP="00E34935">
      <w:pPr>
        <w:pStyle w:val="Teksttreci0"/>
        <w:numPr>
          <w:ilvl w:val="0"/>
          <w:numId w:val="1"/>
        </w:numPr>
        <w:spacing w:after="0" w:line="276" w:lineRule="auto"/>
        <w:jc w:val="both"/>
      </w:pPr>
      <w:r>
        <w:t>przeprowadzanie wspólnych szkoleń,</w:t>
      </w:r>
    </w:p>
    <w:p w:rsidR="00E34935" w:rsidRPr="00C220DD" w:rsidRDefault="00E34935" w:rsidP="00E34935">
      <w:pPr>
        <w:pStyle w:val="Teksttreci0"/>
        <w:numPr>
          <w:ilvl w:val="0"/>
          <w:numId w:val="1"/>
        </w:numPr>
        <w:spacing w:after="0" w:line="276" w:lineRule="auto"/>
        <w:jc w:val="both"/>
      </w:pPr>
      <w:r>
        <w:t>wymianę doświadczeń w zakresie zwalczania oszustw żywnościowych.</w:t>
      </w:r>
    </w:p>
    <w:p w:rsidR="00E34935" w:rsidRPr="00C220DD" w:rsidRDefault="00E34935" w:rsidP="00E34935">
      <w:pPr>
        <w:pStyle w:val="Teksttreci0"/>
        <w:spacing w:after="0" w:line="276" w:lineRule="auto"/>
        <w:ind w:firstLine="620"/>
      </w:pPr>
    </w:p>
    <w:p w:rsidR="00E34935" w:rsidRPr="00C220DD" w:rsidRDefault="00E34935" w:rsidP="00E34935">
      <w:pPr>
        <w:pStyle w:val="Teksttreci0"/>
        <w:spacing w:line="276" w:lineRule="auto"/>
        <w:jc w:val="center"/>
      </w:pPr>
      <w:r w:rsidRPr="00C220DD">
        <w:rPr>
          <w:b/>
          <w:bCs/>
        </w:rPr>
        <w:t>§</w:t>
      </w:r>
      <w:r>
        <w:rPr>
          <w:b/>
          <w:bCs/>
        </w:rPr>
        <w:t>3</w:t>
      </w:r>
    </w:p>
    <w:p w:rsidR="00E34935" w:rsidRDefault="00E34935" w:rsidP="00E34935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>
        <w:t>Czynności wchodzące w zakres współdziałania podejmowane będą na pisemny wniosek Stron lub ich uprawnionych przedstawicieli.</w:t>
      </w:r>
    </w:p>
    <w:p w:rsidR="00E34935" w:rsidRDefault="00E34935" w:rsidP="00E34935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>
        <w:t>Uprawnionymi przedstawicielami Stron są:</w:t>
      </w:r>
    </w:p>
    <w:p w:rsidR="00E34935" w:rsidRDefault="00E34935" w:rsidP="00E34935">
      <w:pPr>
        <w:pStyle w:val="Teksttreci0"/>
        <w:numPr>
          <w:ilvl w:val="0"/>
          <w:numId w:val="3"/>
        </w:numPr>
        <w:spacing w:after="0" w:line="276" w:lineRule="auto"/>
        <w:jc w:val="both"/>
      </w:pPr>
      <w:r>
        <w:t>ze strony Komendy Wojewódzkiej Policji w Bydgoszczy:</w:t>
      </w:r>
    </w:p>
    <w:p w:rsidR="00E34935" w:rsidRDefault="00E34935" w:rsidP="00E34935">
      <w:pPr>
        <w:pStyle w:val="Teksttreci0"/>
        <w:numPr>
          <w:ilvl w:val="0"/>
          <w:numId w:val="4"/>
        </w:numPr>
        <w:spacing w:after="0" w:line="276" w:lineRule="auto"/>
        <w:jc w:val="both"/>
      </w:pPr>
      <w:r>
        <w:t>Zastępcy Komendanta Wojewódzkiego Policji w Bydgoszczy,</w:t>
      </w:r>
    </w:p>
    <w:p w:rsidR="00E34935" w:rsidRDefault="00E34935" w:rsidP="00E34935">
      <w:pPr>
        <w:pStyle w:val="Teksttreci0"/>
        <w:numPr>
          <w:ilvl w:val="0"/>
          <w:numId w:val="4"/>
        </w:numPr>
        <w:spacing w:after="0" w:line="276" w:lineRule="auto"/>
        <w:jc w:val="both"/>
      </w:pPr>
      <w:r>
        <w:t>Naczelnicy Wydziałów Komendy Wojewódzkiej Policji w Bydgoszczy: dw. z Przestępczością Gospodarczą, Kryminalnego, Korupcji,</w:t>
      </w:r>
    </w:p>
    <w:p w:rsidR="00E34935" w:rsidRDefault="00E34935" w:rsidP="00E34935">
      <w:pPr>
        <w:pStyle w:val="Teksttreci0"/>
        <w:numPr>
          <w:ilvl w:val="0"/>
          <w:numId w:val="4"/>
        </w:numPr>
        <w:spacing w:after="0" w:line="276" w:lineRule="auto"/>
        <w:jc w:val="both"/>
      </w:pPr>
      <w:r>
        <w:t>Komendanci Miejscy i Powiatowi woj. kujawsko – pomorskiego,</w:t>
      </w:r>
    </w:p>
    <w:p w:rsidR="00E34935" w:rsidRDefault="00E34935" w:rsidP="00E34935">
      <w:pPr>
        <w:pStyle w:val="Teksttreci0"/>
        <w:numPr>
          <w:ilvl w:val="0"/>
          <w:numId w:val="4"/>
        </w:numPr>
        <w:spacing w:after="0" w:line="276" w:lineRule="auto"/>
        <w:jc w:val="both"/>
      </w:pPr>
      <w:r>
        <w:t>Naczelnicy Wydziałów dw. z Przestępczością Gospodarczą Komend Miejskich Policji w Bydgoszczy, Toruniu, Włocławku, Grudziądzu oraz Naczelnik Wydziału dw. z Przestępczością Gospodarczą Komendy Powiatowej Policji w Inowrocławiu.</w:t>
      </w:r>
    </w:p>
    <w:p w:rsidR="00E34935" w:rsidRDefault="00E34935" w:rsidP="00E34935">
      <w:pPr>
        <w:pStyle w:val="Teksttreci0"/>
        <w:numPr>
          <w:ilvl w:val="0"/>
          <w:numId w:val="5"/>
        </w:numPr>
        <w:spacing w:after="0" w:line="276" w:lineRule="auto"/>
        <w:jc w:val="both"/>
      </w:pPr>
      <w:r>
        <w:t>ze strony Wojewódzkiego Inspektoratu Jakości Handlowej Artykułów Rolno – Spożywczych w Bydgoszczy:</w:t>
      </w:r>
    </w:p>
    <w:p w:rsidR="00D72C5A" w:rsidRPr="00D72C5A" w:rsidRDefault="00D72C5A" w:rsidP="00D72C5A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Zastępca </w:t>
      </w:r>
      <w:r w:rsidRPr="00D72C5A">
        <w:rPr>
          <w:rFonts w:ascii="Times New Roman" w:eastAsia="Times New Roman" w:hAnsi="Times New Roman" w:cs="Times New Roman"/>
          <w:color w:val="auto"/>
          <w:lang w:eastAsia="en-US" w:bidi="ar-SA"/>
        </w:rPr>
        <w:t>Kujawsko-Pomorski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ego</w:t>
      </w:r>
      <w:r w:rsidRPr="00D72C5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Wojewódzki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ego</w:t>
      </w:r>
      <w:r w:rsidRPr="00D72C5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Inspektor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a</w:t>
      </w:r>
      <w:r w:rsidRPr="00D72C5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Jakości Handlowej Artykułów Rolno – Spożywczych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w Bydgoszczy,</w:t>
      </w:r>
    </w:p>
    <w:p w:rsidR="00E34935" w:rsidRDefault="00D72C5A" w:rsidP="00D72C5A">
      <w:pPr>
        <w:pStyle w:val="Teksttreci0"/>
        <w:numPr>
          <w:ilvl w:val="0"/>
          <w:numId w:val="9"/>
        </w:numPr>
        <w:spacing w:after="0" w:line="276" w:lineRule="auto"/>
        <w:jc w:val="both"/>
      </w:pPr>
      <w:bookmarkStart w:id="11" w:name="_Hlk129846149"/>
      <w:r>
        <w:t>Kierownik Wydziału Kontroli WIJHARS w Bydgoszczy,</w:t>
      </w:r>
    </w:p>
    <w:bookmarkEnd w:id="11"/>
    <w:p w:rsidR="00D72C5A" w:rsidRPr="00D72C5A" w:rsidRDefault="00D72C5A" w:rsidP="00D72C5A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Zastępca </w:t>
      </w:r>
      <w:r w:rsidRPr="00D72C5A">
        <w:rPr>
          <w:rFonts w:ascii="Times New Roman" w:eastAsia="Times New Roman" w:hAnsi="Times New Roman" w:cs="Times New Roman"/>
          <w:color w:val="auto"/>
          <w:lang w:eastAsia="en-US" w:bidi="ar-SA"/>
        </w:rPr>
        <w:t>Kierownik</w:t>
      </w:r>
      <w:r w:rsidR="007D49A0">
        <w:rPr>
          <w:rFonts w:ascii="Times New Roman" w:eastAsia="Times New Roman" w:hAnsi="Times New Roman" w:cs="Times New Roman"/>
          <w:color w:val="auto"/>
          <w:lang w:eastAsia="en-US" w:bidi="ar-SA"/>
        </w:rPr>
        <w:t>a</w:t>
      </w:r>
      <w:r w:rsidRPr="00D72C5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Wydziału Kontroli WIJHARS w Bydgoszczy,</w:t>
      </w:r>
    </w:p>
    <w:p w:rsidR="007D49A0" w:rsidRDefault="007D49A0" w:rsidP="007D49A0">
      <w:pPr>
        <w:pStyle w:val="Teksttreci0"/>
        <w:numPr>
          <w:ilvl w:val="0"/>
          <w:numId w:val="9"/>
        </w:numPr>
        <w:spacing w:after="0" w:line="276" w:lineRule="auto"/>
        <w:jc w:val="both"/>
      </w:pPr>
      <w:r>
        <w:t>Zastępca Kierownika Wydziału Organizacyjno-Administracyjnego WIJHARS w Bydgoszczy,</w:t>
      </w:r>
    </w:p>
    <w:p w:rsidR="00D72C5A" w:rsidRDefault="00D72C5A" w:rsidP="007D49A0">
      <w:pPr>
        <w:pStyle w:val="Teksttreci0"/>
        <w:spacing w:after="0" w:line="276" w:lineRule="auto"/>
        <w:jc w:val="both"/>
      </w:pPr>
    </w:p>
    <w:p w:rsidR="00E34935" w:rsidRDefault="00E34935" w:rsidP="00E34935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>
        <w:t>Dane teleadresowe uprawnionych przedstawicieli Stron określa załącznik do niniejszego Porozumienia.</w:t>
      </w:r>
    </w:p>
    <w:p w:rsidR="00E34935" w:rsidRPr="00C220DD" w:rsidRDefault="00E34935" w:rsidP="00E34935">
      <w:pPr>
        <w:pStyle w:val="Teksttreci0"/>
        <w:spacing w:after="0" w:line="276" w:lineRule="auto"/>
        <w:ind w:left="720"/>
        <w:jc w:val="both"/>
      </w:pPr>
    </w:p>
    <w:p w:rsidR="00E34935" w:rsidRPr="00C220DD" w:rsidRDefault="00E34935" w:rsidP="00E34935">
      <w:pPr>
        <w:pStyle w:val="Teksttreci0"/>
        <w:spacing w:line="276" w:lineRule="auto"/>
        <w:jc w:val="center"/>
      </w:pPr>
      <w:r w:rsidRPr="00C220DD">
        <w:rPr>
          <w:b/>
          <w:bCs/>
        </w:rPr>
        <w:t>§</w:t>
      </w:r>
      <w:r>
        <w:rPr>
          <w:b/>
          <w:bCs/>
        </w:rPr>
        <w:t>4</w:t>
      </w:r>
    </w:p>
    <w:p w:rsidR="00E34935" w:rsidRPr="00DA2DF0" w:rsidRDefault="00E34935" w:rsidP="00E34935">
      <w:pPr>
        <w:pStyle w:val="Teksttreci0"/>
        <w:spacing w:after="0" w:line="276" w:lineRule="auto"/>
        <w:ind w:left="426"/>
        <w:jc w:val="both"/>
        <w:rPr>
          <w:bCs/>
        </w:rPr>
      </w:pPr>
      <w:bookmarkStart w:id="12" w:name="bookmark15"/>
      <w:r w:rsidRPr="00DA2DF0">
        <w:rPr>
          <w:bCs/>
        </w:rPr>
        <w:t>Koordynację i nadzór nad realizacją działań w zakresie określonym w Porozumieniu sprawują koordynatorzy:</w:t>
      </w:r>
    </w:p>
    <w:p w:rsidR="00E34935" w:rsidRDefault="00E34935" w:rsidP="00E34935">
      <w:pPr>
        <w:pStyle w:val="Teksttreci0"/>
        <w:numPr>
          <w:ilvl w:val="0"/>
          <w:numId w:val="6"/>
        </w:numPr>
        <w:spacing w:after="0" w:line="276" w:lineRule="auto"/>
        <w:jc w:val="both"/>
      </w:pPr>
      <w:r>
        <w:t>w Komendzie Wojewódzkiej Policji w Bydgoszczy – Naczelnik Wydziału dw. z Przestępczością Gospodarczą Komendy Wojewódzkiej Policji w Bydgoszczy,</w:t>
      </w:r>
    </w:p>
    <w:p w:rsidR="00E34935" w:rsidRDefault="00E34935" w:rsidP="00E34935">
      <w:pPr>
        <w:pStyle w:val="Teksttreci0"/>
        <w:numPr>
          <w:ilvl w:val="0"/>
          <w:numId w:val="6"/>
        </w:numPr>
        <w:spacing w:after="0" w:line="276" w:lineRule="auto"/>
        <w:jc w:val="both"/>
      </w:pPr>
      <w:r>
        <w:t xml:space="preserve">w Wojewódzkim Inspektoracie Jakości Handlowej Artykułów Rolno – Spożywczych w Bydgoszczy -  </w:t>
      </w:r>
      <w:r w:rsidR="00D72C5A">
        <w:t>Kujawsko-Pomorski Wojewódzki Inspektor Jakości Handlowej Artykułów Rolno – Spożywczych</w:t>
      </w:r>
    </w:p>
    <w:p w:rsidR="00E34935" w:rsidRDefault="00E34935" w:rsidP="00E34935">
      <w:pPr>
        <w:pStyle w:val="Nagwek30"/>
        <w:keepNext/>
        <w:keepLines/>
        <w:spacing w:line="276" w:lineRule="auto"/>
        <w:rPr>
          <w:bCs w:val="0"/>
        </w:rPr>
      </w:pPr>
    </w:p>
    <w:p w:rsidR="00E34935" w:rsidRPr="003A422B" w:rsidRDefault="00E34935" w:rsidP="00E34935">
      <w:pPr>
        <w:pStyle w:val="Nagwek30"/>
        <w:keepNext/>
        <w:keepLines/>
        <w:spacing w:line="276" w:lineRule="auto"/>
        <w:rPr>
          <w:bCs w:val="0"/>
        </w:rPr>
      </w:pPr>
      <w:r w:rsidRPr="003A422B">
        <w:rPr>
          <w:bCs w:val="0"/>
        </w:rPr>
        <w:t>§5</w:t>
      </w:r>
    </w:p>
    <w:p w:rsidR="00E34935" w:rsidRDefault="00E34935" w:rsidP="00E34935">
      <w:pPr>
        <w:pStyle w:val="Nagwek30"/>
        <w:keepNext/>
        <w:keepLines/>
        <w:numPr>
          <w:ilvl w:val="0"/>
          <w:numId w:val="7"/>
        </w:numPr>
        <w:spacing w:after="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Strony Porozumienia uzgadniają, że wzajemne świadczenia pomiędzy Stronami realizowane będą nieodpłatnie.</w:t>
      </w:r>
    </w:p>
    <w:p w:rsidR="00E34935" w:rsidRDefault="00E34935" w:rsidP="00E34935">
      <w:pPr>
        <w:pStyle w:val="Nagwek30"/>
        <w:keepNext/>
        <w:keepLines/>
        <w:numPr>
          <w:ilvl w:val="0"/>
          <w:numId w:val="7"/>
        </w:numPr>
        <w:spacing w:after="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Każda ze Stron Porozumienia może odmówić realizacji czynności lub udzielania informacji, jeśli uzna je za niezgodne z przepisami regulującymi działalnoś</w:t>
      </w:r>
      <w:r w:rsidR="009D76FF">
        <w:rPr>
          <w:b w:val="0"/>
          <w:bCs w:val="0"/>
        </w:rPr>
        <w:t>ć</w:t>
      </w:r>
      <w:r>
        <w:rPr>
          <w:b w:val="0"/>
          <w:bCs w:val="0"/>
        </w:rPr>
        <w:t xml:space="preserve"> Stron Porozumienia lub ze względu na brak środków budżetowych.</w:t>
      </w:r>
    </w:p>
    <w:p w:rsidR="00E34935" w:rsidRDefault="00E34935" w:rsidP="00E34935">
      <w:pPr>
        <w:pStyle w:val="Teksttreci0"/>
        <w:spacing w:after="0" w:line="276" w:lineRule="auto"/>
        <w:jc w:val="both"/>
      </w:pPr>
    </w:p>
    <w:p w:rsidR="00E34935" w:rsidRDefault="00E34935" w:rsidP="00E34935">
      <w:pPr>
        <w:pStyle w:val="Nagwek30"/>
        <w:keepNext/>
        <w:keepLines/>
        <w:spacing w:after="0" w:line="276" w:lineRule="auto"/>
        <w:jc w:val="both"/>
        <w:rPr>
          <w:b w:val="0"/>
          <w:bCs w:val="0"/>
        </w:rPr>
      </w:pPr>
      <w:bookmarkStart w:id="13" w:name="bookmark19"/>
      <w:bookmarkEnd w:id="12"/>
    </w:p>
    <w:p w:rsidR="00E34935" w:rsidRDefault="00E34935" w:rsidP="00E34935">
      <w:pPr>
        <w:pStyle w:val="Nagwek30"/>
        <w:keepNext/>
        <w:keepLines/>
        <w:spacing w:line="276" w:lineRule="auto"/>
      </w:pPr>
      <w:r w:rsidRPr="00C220DD">
        <w:t>§</w:t>
      </w:r>
      <w:r>
        <w:t>6</w:t>
      </w:r>
      <w:bookmarkEnd w:id="13"/>
    </w:p>
    <w:p w:rsidR="00E34935" w:rsidRDefault="00E34935" w:rsidP="00E34935">
      <w:pPr>
        <w:pStyle w:val="Nagwek30"/>
        <w:keepNext/>
        <w:keepLines/>
        <w:numPr>
          <w:ilvl w:val="0"/>
          <w:numId w:val="8"/>
        </w:numPr>
        <w:spacing w:after="0" w:line="276" w:lineRule="auto"/>
        <w:jc w:val="both"/>
        <w:rPr>
          <w:b w:val="0"/>
        </w:rPr>
      </w:pPr>
      <w:r w:rsidRPr="003A422B">
        <w:rPr>
          <w:b w:val="0"/>
        </w:rPr>
        <w:t>Porozumienie zostaje zawarte na czas nieokreślony.</w:t>
      </w:r>
    </w:p>
    <w:p w:rsidR="00E34935" w:rsidRDefault="00E34935" w:rsidP="00E34935">
      <w:pPr>
        <w:pStyle w:val="Nagwek30"/>
        <w:keepNext/>
        <w:keepLines/>
        <w:numPr>
          <w:ilvl w:val="0"/>
          <w:numId w:val="8"/>
        </w:numPr>
        <w:spacing w:after="0" w:line="276" w:lineRule="auto"/>
        <w:jc w:val="both"/>
        <w:rPr>
          <w:b w:val="0"/>
        </w:rPr>
      </w:pPr>
      <w:r>
        <w:rPr>
          <w:b w:val="0"/>
        </w:rPr>
        <w:t>Zmiany Porozumienia wymagają formy pisemnej w postaci aneksu podpisanego przez Strony.</w:t>
      </w:r>
    </w:p>
    <w:p w:rsidR="00E34935" w:rsidRPr="003A422B" w:rsidRDefault="00E34935" w:rsidP="00E34935">
      <w:pPr>
        <w:pStyle w:val="Nagwek30"/>
        <w:keepNext/>
        <w:keepLines/>
        <w:numPr>
          <w:ilvl w:val="0"/>
          <w:numId w:val="8"/>
        </w:numPr>
        <w:spacing w:after="0" w:line="276" w:lineRule="auto"/>
        <w:jc w:val="both"/>
        <w:rPr>
          <w:b w:val="0"/>
        </w:rPr>
      </w:pPr>
      <w:r>
        <w:rPr>
          <w:b w:val="0"/>
        </w:rPr>
        <w:t>Każda ze Stron może wypowiedzieć niniejsze Porozumienie z zachowaniem trzymiesięcznego okresu wypowiedzenia.</w:t>
      </w:r>
    </w:p>
    <w:p w:rsidR="00E34935" w:rsidRPr="00C220DD" w:rsidRDefault="00E34935" w:rsidP="00E34935">
      <w:pPr>
        <w:pStyle w:val="Nagwek30"/>
        <w:keepNext/>
        <w:keepLines/>
        <w:spacing w:line="276" w:lineRule="auto"/>
      </w:pPr>
    </w:p>
    <w:p w:rsidR="00E34935" w:rsidRPr="00C220DD" w:rsidRDefault="00E34935" w:rsidP="00E34935">
      <w:pPr>
        <w:pStyle w:val="Nagwek10"/>
        <w:keepNext/>
        <w:keepLines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DD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E34935" w:rsidRPr="003A422B" w:rsidRDefault="00E34935" w:rsidP="00E34935">
      <w:pPr>
        <w:pStyle w:val="Nagwek10"/>
        <w:keepNext/>
        <w:keepLine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22B">
        <w:rPr>
          <w:rFonts w:ascii="Times New Roman" w:hAnsi="Times New Roman" w:cs="Times New Roman"/>
          <w:bCs/>
          <w:sz w:val="24"/>
          <w:szCs w:val="24"/>
        </w:rPr>
        <w:t xml:space="preserve">Niniejsze Porozumienie sporządzono w dwóch jednobrzmiących egzemplarzach, po jednym dla każdej ze Stron. </w:t>
      </w:r>
    </w:p>
    <w:p w:rsidR="00E34935" w:rsidRPr="00C220DD" w:rsidRDefault="00E34935" w:rsidP="00E34935">
      <w:pPr>
        <w:pStyle w:val="Nagwek30"/>
        <w:keepNext/>
        <w:keepLines/>
        <w:spacing w:line="276" w:lineRule="auto"/>
      </w:pPr>
      <w:bookmarkStart w:id="14" w:name="bookmark21"/>
      <w:bookmarkStart w:id="15" w:name="bookmark22"/>
      <w:bookmarkStart w:id="16" w:name="bookmark23"/>
      <w:r w:rsidRPr="00C220DD">
        <w:t>§</w:t>
      </w:r>
      <w:r>
        <w:t>8</w:t>
      </w:r>
      <w:bookmarkEnd w:id="14"/>
      <w:bookmarkEnd w:id="15"/>
      <w:bookmarkEnd w:id="16"/>
    </w:p>
    <w:p w:rsidR="00E34935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  <w:r w:rsidRPr="003A422B">
        <w:rPr>
          <w:rFonts w:ascii="Times New Roman" w:hAnsi="Times New Roman" w:cs="Times New Roman"/>
        </w:rPr>
        <w:t>Niniejsze Porozumienie wchodzi w życie z dniem jego podpisani</w:t>
      </w:r>
      <w:r>
        <w:rPr>
          <w:rFonts w:ascii="Times New Roman" w:hAnsi="Times New Roman" w:cs="Times New Roman"/>
        </w:rPr>
        <w:t xml:space="preserve">a.  </w:t>
      </w:r>
    </w:p>
    <w:p w:rsidR="00E34935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</w:p>
    <w:p w:rsidR="00E34935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</w:p>
    <w:p w:rsidR="00E34935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</w:p>
    <w:p w:rsidR="00E34935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</w:p>
    <w:p w:rsidR="00E34935" w:rsidRPr="00855A74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  <w:b/>
        </w:rPr>
      </w:pPr>
      <w:r w:rsidRPr="00855A74">
        <w:rPr>
          <w:rFonts w:ascii="Times New Roman" w:hAnsi="Times New Roman" w:cs="Times New Roman"/>
          <w:b/>
        </w:rPr>
        <w:t xml:space="preserve">Komendant Wojewódzki Policji </w:t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  <w:t>Kujawsko – Pomorski Wojewódzki</w:t>
      </w:r>
    </w:p>
    <w:p w:rsidR="00E34935" w:rsidRPr="00855A74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  <w:b/>
        </w:rPr>
      </w:pPr>
      <w:r w:rsidRPr="00855A74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</w:t>
      </w:r>
      <w:r w:rsidRPr="00855A74">
        <w:rPr>
          <w:rFonts w:ascii="Times New Roman" w:hAnsi="Times New Roman" w:cs="Times New Roman"/>
          <w:b/>
        </w:rPr>
        <w:t>w Bydgoszczy</w:t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855A74">
        <w:rPr>
          <w:rFonts w:ascii="Times New Roman" w:hAnsi="Times New Roman" w:cs="Times New Roman"/>
          <w:b/>
        </w:rPr>
        <w:t xml:space="preserve">  Inspektor Jakości Handlowej</w:t>
      </w:r>
    </w:p>
    <w:p w:rsidR="00E34935" w:rsidRPr="00855A74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  <w:b/>
        </w:rPr>
      </w:pP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855A74">
        <w:rPr>
          <w:rFonts w:ascii="Times New Roman" w:hAnsi="Times New Roman" w:cs="Times New Roman"/>
          <w:b/>
        </w:rPr>
        <w:t>Artykułów Rolno-Spożywczych</w:t>
      </w:r>
    </w:p>
    <w:p w:rsidR="00E34935" w:rsidRPr="00855A74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  <w:b/>
        </w:rPr>
      </w:pP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 w:rsidRPr="00855A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855A74">
        <w:rPr>
          <w:rFonts w:ascii="Times New Roman" w:hAnsi="Times New Roman" w:cs="Times New Roman"/>
          <w:b/>
        </w:rPr>
        <w:t>w Bydgoszczy</w:t>
      </w:r>
    </w:p>
    <w:p w:rsidR="00E34935" w:rsidRPr="00855A74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  <w:b/>
        </w:rPr>
      </w:pPr>
    </w:p>
    <w:p w:rsidR="00E34935" w:rsidRPr="00855A74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  <w:b/>
        </w:rPr>
      </w:pPr>
    </w:p>
    <w:p w:rsidR="00E34935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</w:p>
    <w:p w:rsidR="00E34935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</w:p>
    <w:p w:rsidR="00E34935" w:rsidRPr="00C220DD" w:rsidRDefault="00E34935" w:rsidP="00E34935">
      <w:pPr>
        <w:tabs>
          <w:tab w:val="left" w:pos="2625"/>
        </w:tabs>
        <w:spacing w:before="9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…………………………………….                       </w:t>
      </w:r>
    </w:p>
    <w:p w:rsidR="004F6097" w:rsidRDefault="004F6097"/>
    <w:sectPr w:rsidR="004F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3B6"/>
    <w:multiLevelType w:val="hybridMultilevel"/>
    <w:tmpl w:val="A2BE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4FD4"/>
    <w:multiLevelType w:val="hybridMultilevel"/>
    <w:tmpl w:val="7278FAB2"/>
    <w:lvl w:ilvl="0" w:tplc="9528CD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D407898"/>
    <w:multiLevelType w:val="hybridMultilevel"/>
    <w:tmpl w:val="98323BDE"/>
    <w:lvl w:ilvl="0" w:tplc="A1468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E7046"/>
    <w:multiLevelType w:val="hybridMultilevel"/>
    <w:tmpl w:val="8744CE38"/>
    <w:lvl w:ilvl="0" w:tplc="CFDCB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769"/>
    <w:multiLevelType w:val="hybridMultilevel"/>
    <w:tmpl w:val="A2BE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202F"/>
    <w:multiLevelType w:val="hybridMultilevel"/>
    <w:tmpl w:val="71227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AE4"/>
    <w:multiLevelType w:val="hybridMultilevel"/>
    <w:tmpl w:val="3BD6025A"/>
    <w:lvl w:ilvl="0" w:tplc="C278FF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AAB"/>
    <w:multiLevelType w:val="hybridMultilevel"/>
    <w:tmpl w:val="C9E6F210"/>
    <w:lvl w:ilvl="0" w:tplc="FBCA2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A06861"/>
    <w:multiLevelType w:val="hybridMultilevel"/>
    <w:tmpl w:val="C29ECB08"/>
    <w:lvl w:ilvl="0" w:tplc="672092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35"/>
    <w:rsid w:val="004F6097"/>
    <w:rsid w:val="007D49A0"/>
    <w:rsid w:val="0088381C"/>
    <w:rsid w:val="009D76FF"/>
    <w:rsid w:val="00D72C5A"/>
    <w:rsid w:val="00E3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3493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E34935"/>
    <w:rPr>
      <w:rFonts w:ascii="Arial" w:eastAsia="Arial" w:hAnsi="Arial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E34935"/>
    <w:rPr>
      <w:rFonts w:ascii="Arial" w:eastAsia="Arial" w:hAnsi="Arial" w:cs="Arial"/>
      <w:b/>
      <w:bCs/>
      <w:sz w:val="17"/>
      <w:szCs w:val="17"/>
    </w:rPr>
  </w:style>
  <w:style w:type="character" w:customStyle="1" w:styleId="Nagwek3">
    <w:name w:val="Nagłówek #3_"/>
    <w:basedOn w:val="Domylnaczcionkaakapitu"/>
    <w:link w:val="Nagwek30"/>
    <w:rsid w:val="00E349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E34935"/>
    <w:rPr>
      <w:rFonts w:ascii="Arial" w:eastAsia="Arial" w:hAnsi="Arial" w:cs="Arial"/>
      <w:sz w:val="50"/>
      <w:szCs w:val="50"/>
    </w:rPr>
  </w:style>
  <w:style w:type="paragraph" w:customStyle="1" w:styleId="Teksttreci0">
    <w:name w:val="Tekst treści"/>
    <w:basedOn w:val="Normalny"/>
    <w:link w:val="Teksttreci"/>
    <w:rsid w:val="00E34935"/>
    <w:pPr>
      <w:spacing w:after="240"/>
      <w:ind w:firstLine="360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34935"/>
    <w:pPr>
      <w:spacing w:after="24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34935"/>
    <w:pPr>
      <w:spacing w:after="680" w:line="269" w:lineRule="auto"/>
      <w:ind w:left="1380" w:hanging="980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Nagwek30">
    <w:name w:val="Nagłówek #3"/>
    <w:basedOn w:val="Normalny"/>
    <w:link w:val="Nagwek3"/>
    <w:rsid w:val="00E34935"/>
    <w:pPr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Nagwek10">
    <w:name w:val="Nagłówek #1"/>
    <w:basedOn w:val="Normalny"/>
    <w:link w:val="Nagwek1"/>
    <w:rsid w:val="00E34935"/>
    <w:pPr>
      <w:spacing w:after="40"/>
      <w:jc w:val="center"/>
      <w:outlineLvl w:val="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paragraph" w:styleId="Akapitzlist">
    <w:name w:val="List Paragraph"/>
    <w:basedOn w:val="Normalny"/>
    <w:uiPriority w:val="34"/>
    <w:qFormat/>
    <w:rsid w:val="00D7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3493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E34935"/>
    <w:rPr>
      <w:rFonts w:ascii="Arial" w:eastAsia="Arial" w:hAnsi="Arial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E34935"/>
    <w:rPr>
      <w:rFonts w:ascii="Arial" w:eastAsia="Arial" w:hAnsi="Arial" w:cs="Arial"/>
      <w:b/>
      <w:bCs/>
      <w:sz w:val="17"/>
      <w:szCs w:val="17"/>
    </w:rPr>
  </w:style>
  <w:style w:type="character" w:customStyle="1" w:styleId="Nagwek3">
    <w:name w:val="Nagłówek #3_"/>
    <w:basedOn w:val="Domylnaczcionkaakapitu"/>
    <w:link w:val="Nagwek30"/>
    <w:rsid w:val="00E349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E34935"/>
    <w:rPr>
      <w:rFonts w:ascii="Arial" w:eastAsia="Arial" w:hAnsi="Arial" w:cs="Arial"/>
      <w:sz w:val="50"/>
      <w:szCs w:val="50"/>
    </w:rPr>
  </w:style>
  <w:style w:type="paragraph" w:customStyle="1" w:styleId="Teksttreci0">
    <w:name w:val="Tekst treści"/>
    <w:basedOn w:val="Normalny"/>
    <w:link w:val="Teksttreci"/>
    <w:rsid w:val="00E34935"/>
    <w:pPr>
      <w:spacing w:after="240"/>
      <w:ind w:firstLine="360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34935"/>
    <w:pPr>
      <w:spacing w:after="24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34935"/>
    <w:pPr>
      <w:spacing w:after="680" w:line="269" w:lineRule="auto"/>
      <w:ind w:left="1380" w:hanging="980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Nagwek30">
    <w:name w:val="Nagłówek #3"/>
    <w:basedOn w:val="Normalny"/>
    <w:link w:val="Nagwek3"/>
    <w:rsid w:val="00E34935"/>
    <w:pPr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Nagwek10">
    <w:name w:val="Nagłówek #1"/>
    <w:basedOn w:val="Normalny"/>
    <w:link w:val="Nagwek1"/>
    <w:rsid w:val="00E34935"/>
    <w:pPr>
      <w:spacing w:after="40"/>
      <w:jc w:val="center"/>
      <w:outlineLvl w:val="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paragraph" w:styleId="Akapitzlist">
    <w:name w:val="List Paragraph"/>
    <w:basedOn w:val="Normalny"/>
    <w:uiPriority w:val="34"/>
    <w:qFormat/>
    <w:rsid w:val="00D7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Piotr Pawlaczyk</cp:lastModifiedBy>
  <cp:revision>4</cp:revision>
  <dcterms:created xsi:type="dcterms:W3CDTF">2023-02-15T07:28:00Z</dcterms:created>
  <dcterms:modified xsi:type="dcterms:W3CDTF">2023-03-21T12:51:00Z</dcterms:modified>
</cp:coreProperties>
</file>