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1E" w:rsidRPr="00CA3D3A" w:rsidRDefault="0043391E" w:rsidP="00C111E8">
      <w:pPr>
        <w:pStyle w:val="Tekstpodstawowy"/>
        <w:tabs>
          <w:tab w:val="left" w:pos="1440"/>
        </w:tabs>
        <w:spacing w:line="100" w:lineRule="atLeast"/>
        <w:jc w:val="center"/>
        <w:rPr>
          <w:rFonts w:ascii="Bookman Old Style" w:hAnsi="Bookman Old Style"/>
          <w:b/>
          <w:sz w:val="22"/>
          <w:szCs w:val="22"/>
        </w:rPr>
      </w:pPr>
      <w:r w:rsidRPr="00CA3D3A"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>
            <wp:extent cx="763270" cy="771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1E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center"/>
        <w:rPr>
          <w:rFonts w:ascii="Bookman Old Style" w:hAnsi="Bookman Old Style"/>
          <w:b/>
          <w:sz w:val="22"/>
          <w:szCs w:val="22"/>
        </w:rPr>
      </w:pPr>
    </w:p>
    <w:p w:rsidR="00C111E8" w:rsidRPr="00CA3D3A" w:rsidRDefault="00C111E8" w:rsidP="0043391E">
      <w:pPr>
        <w:pStyle w:val="Tekstpodstawowy"/>
        <w:tabs>
          <w:tab w:val="left" w:pos="1440"/>
        </w:tabs>
        <w:spacing w:line="100" w:lineRule="atLeast"/>
        <w:ind w:firstLine="283"/>
        <w:jc w:val="center"/>
        <w:rPr>
          <w:rFonts w:ascii="Bookman Old Style" w:hAnsi="Bookman Old Style"/>
          <w:b/>
          <w:sz w:val="22"/>
          <w:szCs w:val="22"/>
        </w:rPr>
      </w:pPr>
    </w:p>
    <w:p w:rsidR="0043391E" w:rsidRPr="00617073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center"/>
        <w:rPr>
          <w:rFonts w:ascii="Bookman Old Style" w:hAnsi="Bookman Old Style"/>
          <w:b/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360" w:lineRule="auto"/>
        <w:ind w:firstLine="283"/>
        <w:jc w:val="center"/>
        <w:rPr>
          <w:b/>
          <w:sz w:val="28"/>
          <w:szCs w:val="28"/>
        </w:rPr>
      </w:pPr>
      <w:r w:rsidRPr="003E38D1">
        <w:rPr>
          <w:b/>
          <w:sz w:val="28"/>
          <w:szCs w:val="28"/>
        </w:rPr>
        <w:t>KOMENDA WOJEWÓDZKA POLICJI</w:t>
      </w:r>
    </w:p>
    <w:p w:rsidR="0043391E" w:rsidRPr="003E38D1" w:rsidRDefault="0043391E" w:rsidP="0043391E">
      <w:pPr>
        <w:pStyle w:val="Tekstpodstawowy"/>
        <w:tabs>
          <w:tab w:val="left" w:pos="1440"/>
        </w:tabs>
        <w:spacing w:line="360" w:lineRule="auto"/>
        <w:ind w:firstLine="283"/>
        <w:jc w:val="center"/>
        <w:rPr>
          <w:b/>
          <w:sz w:val="28"/>
          <w:szCs w:val="28"/>
        </w:rPr>
      </w:pPr>
      <w:r w:rsidRPr="003E38D1">
        <w:rPr>
          <w:b/>
          <w:sz w:val="28"/>
          <w:szCs w:val="28"/>
        </w:rPr>
        <w:t>W BYDGOSZCZY</w:t>
      </w: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center"/>
        <w:rPr>
          <w:b/>
          <w:sz w:val="22"/>
          <w:szCs w:val="22"/>
        </w:rPr>
      </w:pPr>
    </w:p>
    <w:p w:rsidR="0043391E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b/>
          <w:sz w:val="22"/>
          <w:szCs w:val="22"/>
        </w:rPr>
      </w:pPr>
    </w:p>
    <w:p w:rsidR="00C111E8" w:rsidRDefault="00C111E8" w:rsidP="0043391E">
      <w:pPr>
        <w:pStyle w:val="Tekstpodstawowy"/>
        <w:tabs>
          <w:tab w:val="left" w:pos="1440"/>
        </w:tabs>
        <w:spacing w:line="100" w:lineRule="atLeast"/>
        <w:ind w:firstLine="283"/>
        <w:rPr>
          <w:b/>
          <w:sz w:val="22"/>
          <w:szCs w:val="22"/>
        </w:rPr>
      </w:pPr>
    </w:p>
    <w:p w:rsidR="00C111E8" w:rsidRDefault="00C111E8" w:rsidP="0043391E">
      <w:pPr>
        <w:pStyle w:val="Tekstpodstawowy"/>
        <w:tabs>
          <w:tab w:val="left" w:pos="1440"/>
        </w:tabs>
        <w:spacing w:line="100" w:lineRule="atLeast"/>
        <w:ind w:firstLine="283"/>
        <w:rPr>
          <w:b/>
          <w:sz w:val="22"/>
          <w:szCs w:val="22"/>
        </w:rPr>
      </w:pPr>
    </w:p>
    <w:p w:rsidR="00C111E8" w:rsidRDefault="00C111E8" w:rsidP="0043391E">
      <w:pPr>
        <w:pStyle w:val="Tekstpodstawowy"/>
        <w:tabs>
          <w:tab w:val="left" w:pos="1440"/>
        </w:tabs>
        <w:spacing w:line="100" w:lineRule="atLeast"/>
        <w:ind w:firstLine="283"/>
        <w:rPr>
          <w:b/>
          <w:sz w:val="22"/>
          <w:szCs w:val="22"/>
        </w:rPr>
      </w:pPr>
    </w:p>
    <w:p w:rsidR="00C111E8" w:rsidRPr="003E38D1" w:rsidRDefault="00C111E8" w:rsidP="0043391E">
      <w:pPr>
        <w:pStyle w:val="Tekstpodstawowy"/>
        <w:tabs>
          <w:tab w:val="left" w:pos="1440"/>
        </w:tabs>
        <w:spacing w:line="100" w:lineRule="atLeast"/>
        <w:ind w:firstLine="283"/>
        <w:rPr>
          <w:b/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szCs w:val="24"/>
        </w:rPr>
      </w:pPr>
      <w:r w:rsidRPr="003E38D1">
        <w:rPr>
          <w:szCs w:val="24"/>
        </w:rPr>
        <w:t>ZATWIERDZAM</w:t>
      </w:r>
      <w:r w:rsidRPr="003E38D1">
        <w:rPr>
          <w:szCs w:val="24"/>
        </w:rPr>
        <w:tab/>
        <w:t xml:space="preserve">                         </w:t>
      </w:r>
      <w:r w:rsidRPr="003E38D1">
        <w:rPr>
          <w:szCs w:val="24"/>
        </w:rPr>
        <w:tab/>
      </w:r>
      <w:r w:rsidRPr="003E38D1">
        <w:rPr>
          <w:szCs w:val="24"/>
        </w:rPr>
        <w:tab/>
        <w:t xml:space="preserve"> l.dz. T-ZAA.033.1.202</w:t>
      </w:r>
      <w:r w:rsidR="008F200C">
        <w:rPr>
          <w:szCs w:val="24"/>
        </w:rPr>
        <w:t>4</w:t>
      </w:r>
      <w:r w:rsidRPr="003E38D1">
        <w:rPr>
          <w:szCs w:val="24"/>
        </w:rPr>
        <w:t>.KSD</w:t>
      </w: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center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center"/>
        <w:rPr>
          <w:sz w:val="22"/>
          <w:szCs w:val="22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left"/>
        <w:rPr>
          <w:b/>
          <w:sz w:val="22"/>
          <w:szCs w:val="22"/>
          <w:u w:val="single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left"/>
        <w:rPr>
          <w:b/>
          <w:sz w:val="22"/>
          <w:szCs w:val="22"/>
          <w:u w:val="single"/>
        </w:rPr>
      </w:pPr>
    </w:p>
    <w:p w:rsidR="0043391E" w:rsidRPr="003E38D1" w:rsidRDefault="0043391E" w:rsidP="0043391E">
      <w:pPr>
        <w:tabs>
          <w:tab w:val="left" w:pos="1440"/>
        </w:tabs>
        <w:spacing w:line="100" w:lineRule="atLeast"/>
        <w:ind w:firstLine="283"/>
        <w:jc w:val="center"/>
        <w:rPr>
          <w:rFonts w:ascii="Times New Roman" w:hAnsi="Times New Roman"/>
          <w:b/>
          <w:bCs/>
          <w:u w:val="single"/>
        </w:rPr>
      </w:pPr>
      <w:r w:rsidRPr="003E38D1">
        <w:rPr>
          <w:rFonts w:ascii="Times New Roman" w:hAnsi="Times New Roman"/>
          <w:b/>
          <w:bCs/>
          <w:sz w:val="28"/>
          <w:szCs w:val="28"/>
        </w:rPr>
        <w:t xml:space="preserve">SPRAWOZDANIE Z DZIAŁALNOŚCI KONTROLNEJ WYDZIAŁU KONTROLI KWP W BYDGOSZCZY </w:t>
      </w:r>
      <w:r w:rsidR="00C111E8">
        <w:rPr>
          <w:rFonts w:ascii="Times New Roman" w:hAnsi="Times New Roman"/>
          <w:b/>
          <w:bCs/>
          <w:sz w:val="28"/>
          <w:szCs w:val="28"/>
        </w:rPr>
        <w:br/>
      </w:r>
      <w:r w:rsidRPr="003E38D1">
        <w:rPr>
          <w:rFonts w:ascii="Times New Roman" w:hAnsi="Times New Roman"/>
          <w:b/>
          <w:bCs/>
          <w:sz w:val="28"/>
          <w:szCs w:val="28"/>
        </w:rPr>
        <w:t>W 202</w:t>
      </w:r>
      <w:r w:rsidR="008F200C">
        <w:rPr>
          <w:rFonts w:ascii="Times New Roman" w:hAnsi="Times New Roman"/>
          <w:b/>
          <w:bCs/>
          <w:sz w:val="28"/>
          <w:szCs w:val="28"/>
        </w:rPr>
        <w:t>3</w:t>
      </w:r>
      <w:r w:rsidRPr="003E38D1">
        <w:rPr>
          <w:rFonts w:ascii="Times New Roman" w:hAnsi="Times New Roman"/>
          <w:b/>
          <w:bCs/>
          <w:sz w:val="28"/>
          <w:szCs w:val="28"/>
        </w:rPr>
        <w:t xml:space="preserve"> ROKU</w:t>
      </w: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left"/>
        <w:rPr>
          <w:b/>
          <w:sz w:val="22"/>
          <w:szCs w:val="22"/>
          <w:u w:val="single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left"/>
        <w:rPr>
          <w:b/>
          <w:sz w:val="22"/>
          <w:szCs w:val="22"/>
          <w:u w:val="single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left"/>
        <w:rPr>
          <w:b/>
          <w:sz w:val="22"/>
          <w:szCs w:val="22"/>
          <w:u w:val="single"/>
        </w:rPr>
      </w:pPr>
    </w:p>
    <w:p w:rsidR="0043391E" w:rsidRPr="003E38D1" w:rsidRDefault="0043391E" w:rsidP="0043391E">
      <w:pPr>
        <w:pStyle w:val="Tekstpodstawowy"/>
        <w:tabs>
          <w:tab w:val="left" w:pos="1440"/>
        </w:tabs>
        <w:spacing w:line="100" w:lineRule="atLeast"/>
        <w:ind w:firstLine="283"/>
        <w:jc w:val="left"/>
        <w:rPr>
          <w:b/>
          <w:sz w:val="22"/>
          <w:szCs w:val="22"/>
          <w:u w:val="single"/>
        </w:rPr>
      </w:pPr>
    </w:p>
    <w:p w:rsidR="0043391E" w:rsidRDefault="0043391E" w:rsidP="0043391E">
      <w:pPr>
        <w:tabs>
          <w:tab w:val="left" w:pos="1440"/>
        </w:tabs>
        <w:spacing w:line="1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3391E" w:rsidRDefault="0043391E" w:rsidP="0043391E">
      <w:pPr>
        <w:tabs>
          <w:tab w:val="left" w:pos="1440"/>
        </w:tabs>
        <w:spacing w:line="100" w:lineRule="atLeas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3391E" w:rsidRDefault="0043391E" w:rsidP="0043391E">
      <w:pPr>
        <w:tabs>
          <w:tab w:val="left" w:pos="1440"/>
        </w:tabs>
        <w:spacing w:line="100" w:lineRule="atLeast"/>
        <w:rPr>
          <w:rFonts w:ascii="Times New Roman" w:hAnsi="Times New Roman"/>
          <w:sz w:val="24"/>
          <w:szCs w:val="24"/>
          <w:u w:val="single"/>
        </w:rPr>
      </w:pPr>
    </w:p>
    <w:p w:rsidR="0043391E" w:rsidRDefault="0043391E" w:rsidP="0043391E">
      <w:pPr>
        <w:tabs>
          <w:tab w:val="left" w:pos="1440"/>
        </w:tabs>
        <w:spacing w:line="100" w:lineRule="atLeast"/>
        <w:ind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3391E" w:rsidRDefault="0043391E" w:rsidP="0043391E">
      <w:pPr>
        <w:tabs>
          <w:tab w:val="left" w:pos="1440"/>
        </w:tabs>
        <w:spacing w:line="100" w:lineRule="atLeast"/>
        <w:ind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11E8" w:rsidRPr="003E38D1" w:rsidRDefault="00C111E8" w:rsidP="0043391E">
      <w:pPr>
        <w:tabs>
          <w:tab w:val="left" w:pos="1440"/>
        </w:tabs>
        <w:spacing w:line="100" w:lineRule="atLeast"/>
        <w:ind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3391E" w:rsidRPr="003E38D1" w:rsidRDefault="0043391E" w:rsidP="0043391E">
      <w:pPr>
        <w:tabs>
          <w:tab w:val="left" w:pos="1440"/>
        </w:tabs>
        <w:spacing w:line="100" w:lineRule="atLeast"/>
        <w:ind w:firstLine="28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11E8" w:rsidRPr="00C111E8" w:rsidRDefault="0043391E" w:rsidP="00C111E8">
      <w:pPr>
        <w:tabs>
          <w:tab w:val="left" w:pos="1440"/>
        </w:tabs>
        <w:spacing w:line="100" w:lineRule="atLeast"/>
        <w:ind w:firstLine="283"/>
        <w:jc w:val="center"/>
        <w:rPr>
          <w:rFonts w:ascii="Times New Roman" w:hAnsi="Times New Roman"/>
          <w:sz w:val="24"/>
          <w:szCs w:val="24"/>
          <w:u w:val="single"/>
        </w:rPr>
      </w:pPr>
      <w:r w:rsidRPr="003E38D1">
        <w:rPr>
          <w:rFonts w:ascii="Times New Roman" w:hAnsi="Times New Roman"/>
          <w:sz w:val="24"/>
          <w:szCs w:val="24"/>
          <w:u w:val="single"/>
        </w:rPr>
        <w:t>Bydgoszcz 202</w:t>
      </w:r>
      <w:r w:rsidR="008F200C">
        <w:rPr>
          <w:rFonts w:ascii="Times New Roman" w:hAnsi="Times New Roman"/>
          <w:sz w:val="24"/>
          <w:szCs w:val="24"/>
          <w:u w:val="single"/>
        </w:rPr>
        <w:t>4</w:t>
      </w:r>
      <w:r w:rsidR="00C111E8">
        <w:rPr>
          <w:rFonts w:ascii="Times New Roman" w:hAnsi="Times New Roman"/>
          <w:sz w:val="24"/>
          <w:szCs w:val="24"/>
          <w:u w:val="single"/>
        </w:rPr>
        <w:t xml:space="preserve"> rok</w:t>
      </w:r>
    </w:p>
    <w:p w:rsidR="0043391E" w:rsidRPr="00127229" w:rsidRDefault="0043391E" w:rsidP="00C111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229">
        <w:rPr>
          <w:rFonts w:ascii="Times New Roman" w:hAnsi="Times New Roman"/>
          <w:b/>
          <w:sz w:val="24"/>
          <w:szCs w:val="24"/>
        </w:rPr>
        <w:lastRenderedPageBreak/>
        <w:t>Organizacja komórek organizacyjnych (wydziałów, biur itp.), realizujących czynności kontrolne oraz wprowadzone w nich zmiany w 202</w:t>
      </w:r>
      <w:r w:rsidR="008F200C">
        <w:rPr>
          <w:rFonts w:ascii="Times New Roman" w:hAnsi="Times New Roman"/>
          <w:b/>
          <w:sz w:val="24"/>
          <w:szCs w:val="24"/>
        </w:rPr>
        <w:t>3</w:t>
      </w:r>
      <w:r w:rsidRPr="00127229">
        <w:rPr>
          <w:rFonts w:ascii="Times New Roman" w:hAnsi="Times New Roman"/>
          <w:b/>
          <w:sz w:val="24"/>
          <w:szCs w:val="24"/>
        </w:rPr>
        <w:t xml:space="preserve"> r., w tym:</w:t>
      </w:r>
    </w:p>
    <w:p w:rsidR="0043391E" w:rsidRPr="00127229" w:rsidRDefault="0043391E" w:rsidP="004339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91E" w:rsidRPr="00127229" w:rsidRDefault="0043391E" w:rsidP="0012722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Liczba i nazwa komórek organizacyjnych (wydziału, biura itp.)</w:t>
      </w:r>
    </w:p>
    <w:p w:rsidR="0043391E" w:rsidRPr="00127229" w:rsidRDefault="0043391E" w:rsidP="004339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3391E" w:rsidRPr="00127229" w:rsidRDefault="0043391E" w:rsidP="0043391E">
      <w:pPr>
        <w:tabs>
          <w:tab w:val="left" w:pos="519"/>
        </w:tabs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bCs/>
          <w:sz w:val="24"/>
          <w:szCs w:val="24"/>
        </w:rPr>
        <w:t xml:space="preserve">Struktura organizacyjna i kadrowa Wydziału Kontroli KWP w Bydgoszczy </w:t>
      </w:r>
      <w:r w:rsidR="008F200C">
        <w:rPr>
          <w:rFonts w:ascii="Times New Roman" w:hAnsi="Times New Roman"/>
          <w:bCs/>
          <w:sz w:val="24"/>
          <w:szCs w:val="24"/>
        </w:rPr>
        <w:br/>
      </w:r>
      <w:r w:rsidRPr="00127229">
        <w:rPr>
          <w:rFonts w:ascii="Times New Roman" w:hAnsi="Times New Roman"/>
          <w:bCs/>
          <w:sz w:val="24"/>
          <w:szCs w:val="24"/>
        </w:rPr>
        <w:t>na koniec 202</w:t>
      </w:r>
      <w:r w:rsidR="008F200C">
        <w:rPr>
          <w:rFonts w:ascii="Times New Roman" w:hAnsi="Times New Roman"/>
          <w:bCs/>
          <w:sz w:val="24"/>
          <w:szCs w:val="24"/>
        </w:rPr>
        <w:t>3</w:t>
      </w:r>
      <w:r w:rsidRPr="00127229">
        <w:rPr>
          <w:rFonts w:ascii="Times New Roman" w:hAnsi="Times New Roman"/>
          <w:bCs/>
          <w:sz w:val="24"/>
          <w:szCs w:val="24"/>
        </w:rPr>
        <w:t xml:space="preserve"> roku przedstawiała się następująco:</w:t>
      </w:r>
    </w:p>
    <w:p w:rsidR="0043391E" w:rsidRPr="00127229" w:rsidRDefault="0043391E" w:rsidP="0043391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- Naczelnik – 1 etat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- Zastępca Naczelnika – 1 etat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 xml:space="preserve">- Zespół Kontroli </w:t>
      </w:r>
      <w:proofErr w:type="spellStart"/>
      <w:r w:rsidRPr="00127229">
        <w:rPr>
          <w:rFonts w:ascii="Times New Roman" w:hAnsi="Times New Roman"/>
          <w:sz w:val="24"/>
          <w:szCs w:val="24"/>
        </w:rPr>
        <w:t>Ogólnopolicyjnej</w:t>
      </w:r>
      <w:proofErr w:type="spellEnd"/>
      <w:r w:rsidRPr="00127229">
        <w:rPr>
          <w:rFonts w:ascii="Times New Roman" w:hAnsi="Times New Roman"/>
          <w:sz w:val="24"/>
          <w:szCs w:val="24"/>
        </w:rPr>
        <w:t xml:space="preserve"> – 8 etatów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- Zespół Kontroli Finansowo-Gospodarczej – 2 etaty</w:t>
      </w:r>
    </w:p>
    <w:p w:rsidR="008F200C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 xml:space="preserve">- Zespół Audytu i Analiz – 1 etat policyjny, </w:t>
      </w:r>
      <w:r w:rsidR="008F200C">
        <w:rPr>
          <w:rFonts w:ascii="Times New Roman" w:hAnsi="Times New Roman"/>
          <w:sz w:val="24"/>
          <w:szCs w:val="24"/>
        </w:rPr>
        <w:t>1</w:t>
      </w:r>
      <w:r w:rsidRPr="00127229">
        <w:rPr>
          <w:rFonts w:ascii="Times New Roman" w:hAnsi="Times New Roman"/>
          <w:sz w:val="24"/>
          <w:szCs w:val="24"/>
        </w:rPr>
        <w:t xml:space="preserve"> etatu specjalisty KSC, 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- Zespół Skarg i Wniosków – 4 etaty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- Specjalista KSC ds. ochrony ppoż. – 0,5 etatu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>- Specjalista  KSC ds. medycyny pracy – 1 etat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 xml:space="preserve">- Pracownik sekretariatu – 1 etat.   </w:t>
      </w:r>
    </w:p>
    <w:p w:rsidR="0043391E" w:rsidRPr="00127229" w:rsidRDefault="0043391E" w:rsidP="0043391E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3391E" w:rsidRPr="00127229" w:rsidRDefault="0043391E" w:rsidP="0043391E">
      <w:pPr>
        <w:tabs>
          <w:tab w:val="left" w:pos="5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ab/>
        <w:t xml:space="preserve">W Wydziale Kontroli KWP w Bydgoszczy wszyscy funkcjonariusze oraz specjalista ds. ochrony ppoż. w zakresie swoich obowiązków realizują czynności kontrolne w oparciu o obowiązujące w tym zakresie przepisy oraz wdrożony </w:t>
      </w:r>
      <w:r w:rsidR="00127229" w:rsidRPr="00127229">
        <w:rPr>
          <w:rFonts w:ascii="Times New Roman" w:hAnsi="Times New Roman"/>
          <w:sz w:val="24"/>
          <w:szCs w:val="24"/>
        </w:rPr>
        <w:br/>
      </w:r>
      <w:r w:rsidRPr="00127229">
        <w:rPr>
          <w:rFonts w:ascii="Times New Roman" w:hAnsi="Times New Roman"/>
          <w:sz w:val="24"/>
          <w:szCs w:val="24"/>
        </w:rPr>
        <w:t xml:space="preserve">w 2013 roku „Program Zapewnienia Jakości Kontroli”. </w:t>
      </w:r>
      <w:r w:rsidR="00047D81">
        <w:rPr>
          <w:rFonts w:ascii="Times New Roman" w:hAnsi="Times New Roman"/>
          <w:sz w:val="24"/>
          <w:szCs w:val="24"/>
        </w:rPr>
        <w:t>W okresie sprawozdawczym łącznie</w:t>
      </w:r>
      <w:r w:rsidR="007F48C6">
        <w:rPr>
          <w:rFonts w:ascii="Times New Roman" w:hAnsi="Times New Roman"/>
          <w:sz w:val="24"/>
          <w:szCs w:val="24"/>
        </w:rPr>
        <w:t xml:space="preserve"> czynności kontrole realiz</w:t>
      </w:r>
      <w:r w:rsidR="00047D81">
        <w:rPr>
          <w:rFonts w:ascii="Times New Roman" w:hAnsi="Times New Roman"/>
          <w:sz w:val="24"/>
          <w:szCs w:val="24"/>
        </w:rPr>
        <w:t>owało</w:t>
      </w:r>
      <w:r w:rsidR="007F48C6">
        <w:rPr>
          <w:rFonts w:ascii="Times New Roman" w:hAnsi="Times New Roman"/>
          <w:sz w:val="24"/>
          <w:szCs w:val="24"/>
        </w:rPr>
        <w:t xml:space="preserve"> 12</w:t>
      </w:r>
      <w:r w:rsidRPr="00127229">
        <w:rPr>
          <w:rFonts w:ascii="Times New Roman" w:hAnsi="Times New Roman"/>
          <w:sz w:val="24"/>
          <w:szCs w:val="24"/>
        </w:rPr>
        <w:t xml:space="preserve"> osób.</w:t>
      </w:r>
    </w:p>
    <w:p w:rsidR="008F200C" w:rsidRDefault="0043391E" w:rsidP="0043391E">
      <w:pPr>
        <w:tabs>
          <w:tab w:val="left" w:pos="5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ab/>
      </w:r>
    </w:p>
    <w:p w:rsidR="0043391E" w:rsidRPr="00127229" w:rsidRDefault="0043391E" w:rsidP="0043391E">
      <w:pPr>
        <w:tabs>
          <w:tab w:val="left" w:pos="5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7229">
        <w:rPr>
          <w:rFonts w:ascii="Times New Roman" w:hAnsi="Times New Roman"/>
          <w:sz w:val="24"/>
          <w:szCs w:val="24"/>
        </w:rPr>
        <w:t xml:space="preserve"> </w:t>
      </w:r>
    </w:p>
    <w:p w:rsidR="0043391E" w:rsidRDefault="0043391E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8F200C" w:rsidRDefault="008F200C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43391E" w:rsidRDefault="0043391E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43391E" w:rsidRDefault="0043391E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834F81" w:rsidRDefault="00834F81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834F81" w:rsidRDefault="00834F81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834F81" w:rsidRDefault="00834F81" w:rsidP="0043391E">
      <w:pPr>
        <w:spacing w:after="0" w:line="240" w:lineRule="auto"/>
        <w:jc w:val="both"/>
        <w:rPr>
          <w:rFonts w:ascii="Times New Roman" w:hAnsi="Times New Roman"/>
        </w:rPr>
      </w:pPr>
    </w:p>
    <w:p w:rsidR="008A7B64" w:rsidRPr="00127229" w:rsidRDefault="008A7B64" w:rsidP="008A7B6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27229">
        <w:rPr>
          <w:rFonts w:ascii="Times New Roman" w:hAnsi="Times New Roman" w:cs="Times New Roman"/>
        </w:rPr>
        <w:lastRenderedPageBreak/>
        <w:t>Liczby kontroli przeprowadzonych</w:t>
      </w:r>
      <w:r w:rsidRPr="00127229">
        <w:rPr>
          <w:rStyle w:val="Odwoanieprzypisudolnego"/>
          <w:rFonts w:ascii="Times New Roman" w:hAnsi="Times New Roman" w:cs="Times New Roman"/>
        </w:rPr>
        <w:footnoteReference w:id="1"/>
      </w:r>
      <w:r w:rsidRPr="00127229">
        <w:rPr>
          <w:rFonts w:ascii="Times New Roman" w:hAnsi="Times New Roman" w:cs="Times New Roman"/>
        </w:rPr>
        <w:t xml:space="preserve"> w roku sprawozdawczym przez wszystkie komórki organizacyjne i liczby skierowanych zawiadomień </w:t>
      </w:r>
      <w:r w:rsidR="007835AD" w:rsidRPr="00127229">
        <w:rPr>
          <w:rFonts w:ascii="Times New Roman" w:hAnsi="Times New Roman" w:cs="Times New Roman"/>
        </w:rPr>
        <w:t>(</w:t>
      </w:r>
      <w:r w:rsidRPr="00127229">
        <w:rPr>
          <w:rFonts w:ascii="Times New Roman" w:hAnsi="Times New Roman" w:cs="Times New Roman"/>
        </w:rPr>
        <w:t>wg tabeli</w:t>
      </w:r>
      <w:r w:rsidR="007835AD" w:rsidRPr="00127229">
        <w:rPr>
          <w:rFonts w:ascii="Times New Roman" w:hAnsi="Times New Roman" w:cs="Times New Roman"/>
        </w:rPr>
        <w:t>)</w:t>
      </w:r>
      <w:r w:rsidRPr="00127229">
        <w:rPr>
          <w:rFonts w:ascii="Times New Roman" w:hAnsi="Times New Roman" w:cs="Times New Roman"/>
        </w:rPr>
        <w:t>.</w:t>
      </w:r>
    </w:p>
    <w:p w:rsidR="008A7B64" w:rsidRPr="00127229" w:rsidRDefault="008A7B64" w:rsidP="008A7B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86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700"/>
        <w:gridCol w:w="843"/>
        <w:gridCol w:w="993"/>
        <w:gridCol w:w="992"/>
        <w:gridCol w:w="850"/>
        <w:gridCol w:w="567"/>
      </w:tblGrid>
      <w:tr w:rsidR="008A7B64" w:rsidRPr="00127229" w:rsidTr="004204B9">
        <w:trPr>
          <w:cantSplit/>
          <w:trHeight w:val="180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CCCCC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Kontrole</w:t>
            </w:r>
          </w:p>
          <w:p w:rsidR="008A7B64" w:rsidRPr="00127229" w:rsidRDefault="008A7B64" w:rsidP="002D2919">
            <w:pPr>
              <w:spacing w:before="60" w:after="60" w:line="240" w:lineRule="auto"/>
              <w:ind w:firstLine="7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</w:rPr>
              <w:t>Liczba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Kontrole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Ogółem </w:t>
            </w:r>
          </w:p>
        </w:tc>
      </w:tr>
      <w:tr w:rsidR="008A7B64" w:rsidRPr="00127229" w:rsidTr="004204B9">
        <w:trPr>
          <w:cantSplit/>
          <w:trHeight w:val="578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Tryb zwykły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Tryb </w:t>
            </w:r>
          </w:p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uproszczony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Planowe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Poza planem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A7B64" w:rsidRPr="00127229" w:rsidTr="004204B9">
        <w:trPr>
          <w:trHeight w:val="554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przeprowadzonych kontroli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F53A4" w:rsidP="00D26C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6A4E48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26CB5" w:rsidP="00DF53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F53A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7A27CA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AC5EA2" w:rsidP="00DF53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DF53A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8A7B64" w:rsidRPr="00127229" w:rsidTr="004204B9">
        <w:trPr>
          <w:trHeight w:val="343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skontrolowanych podmiotów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F53A4" w:rsidP="00D26CB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6A4E48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26CB5" w:rsidP="00DF53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F53A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7A27CA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26CB5" w:rsidP="00DF53A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DF53A4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8A7B64" w:rsidRPr="00127229" w:rsidTr="00447E3A">
        <w:trPr>
          <w:cantSplit/>
          <w:trHeight w:val="80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Skierowanych w wyniku kontroli: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wniosków do prokuratury w celu wszczęcia postępowania przygotowawczego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A7B64" w:rsidRPr="00127229" w:rsidTr="00447E3A">
        <w:trPr>
          <w:cantSplit/>
          <w:trHeight w:val="671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wniosków o wszczęcie postępowań dyscyplinarnych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7A27CA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7A27CA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8A7B64" w:rsidRPr="00127229" w:rsidTr="00447E3A">
        <w:trPr>
          <w:cantSplit/>
          <w:trHeight w:val="4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zawiadomień o naruszeniu dyscypliny finansów publicznych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A7B64" w:rsidRPr="00127229" w:rsidTr="00447E3A">
        <w:trPr>
          <w:cantSplit/>
          <w:trHeight w:val="455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246B1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innych zawiadomień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A7B64" w:rsidRPr="00127229" w:rsidTr="004204B9">
        <w:trPr>
          <w:cantSplit/>
          <w:trHeight w:val="274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8F20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kontroli rozpoczętych a niezakończonych w okresie sprawozdawczym (są to kontrole, w których na dzień 31.12.202</w:t>
            </w:r>
            <w:r w:rsidR="008F20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 xml:space="preserve"> r. czynności kontrolne były w trakcie realizacji, lub brak było podpisanego dokumentu pokontrolnego przez kontrolera)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F53A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7D30B6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F53A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7D30B6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DF53A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8A7B64" w:rsidRPr="00127229" w:rsidTr="004204B9">
        <w:trPr>
          <w:trHeight w:val="345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B64" w:rsidRPr="00127229" w:rsidRDefault="008A7B64" w:rsidP="008F200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niezrealizowanych kontroli zaplanowanych na 202</w:t>
            </w:r>
            <w:r w:rsidR="008F200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 xml:space="preserve"> r.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B64" w:rsidRPr="00127229" w:rsidRDefault="008A7B64" w:rsidP="002D29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A7B64" w:rsidRPr="00127229" w:rsidRDefault="008A7B64" w:rsidP="008A7B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D45" w:rsidRPr="00127229" w:rsidRDefault="00376D45" w:rsidP="00376D45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</w:rPr>
      </w:pPr>
      <w:r w:rsidRPr="00127229">
        <w:rPr>
          <w:rFonts w:ascii="Times New Roman" w:hAnsi="Times New Roman" w:cs="Times New Roman"/>
        </w:rPr>
        <w:t>Wyników kontroli zakończonych w 202</w:t>
      </w:r>
      <w:r w:rsidR="008F200C">
        <w:rPr>
          <w:rFonts w:ascii="Times New Roman" w:hAnsi="Times New Roman" w:cs="Times New Roman"/>
        </w:rPr>
        <w:t>3</w:t>
      </w:r>
      <w:r w:rsidRPr="00127229">
        <w:rPr>
          <w:rFonts w:ascii="Times New Roman" w:hAnsi="Times New Roman" w:cs="Times New Roman"/>
        </w:rPr>
        <w:t xml:space="preserve"> r. Proszę uzupełnić tabelę o liczbę kontroli.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3586"/>
      </w:tblGrid>
      <w:tr w:rsidR="00376D45" w:rsidRPr="00127229" w:rsidTr="0086433E">
        <w:tc>
          <w:tcPr>
            <w:tcW w:w="5211" w:type="dxa"/>
            <w:shd w:val="clear" w:color="auto" w:fill="D9D9D9"/>
            <w:vAlign w:val="center"/>
          </w:tcPr>
          <w:p w:rsidR="00376D45" w:rsidRPr="00127229" w:rsidRDefault="00376D45" w:rsidP="0086433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Wyniki kontroli</w:t>
            </w:r>
          </w:p>
        </w:tc>
        <w:tc>
          <w:tcPr>
            <w:tcW w:w="4341" w:type="dxa"/>
            <w:shd w:val="clear" w:color="auto" w:fill="D9D9D9"/>
            <w:vAlign w:val="center"/>
          </w:tcPr>
          <w:p w:rsidR="00376D45" w:rsidRPr="00127229" w:rsidRDefault="00376D45" w:rsidP="0086433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Liczba zakończonych kontroli</w:t>
            </w:r>
            <w:r w:rsidRPr="00127229">
              <w:rPr>
                <w:rStyle w:val="Odwoanieprzypisudolnego"/>
                <w:rFonts w:ascii="Times New Roman" w:hAnsi="Times New Roman" w:cs="Times New Roman"/>
                <w:sz w:val="14"/>
                <w:szCs w:val="14"/>
              </w:rPr>
              <w:footnoteReference w:id="2"/>
            </w:r>
          </w:p>
        </w:tc>
      </w:tr>
      <w:tr w:rsidR="00376D45" w:rsidRPr="00127229" w:rsidTr="002D2919">
        <w:tc>
          <w:tcPr>
            <w:tcW w:w="5211" w:type="dxa"/>
            <w:shd w:val="clear" w:color="auto" w:fill="D9D9D9"/>
          </w:tcPr>
          <w:p w:rsidR="00376D45" w:rsidRPr="00127229" w:rsidRDefault="00376D45" w:rsidP="002D2919">
            <w:pPr>
              <w:spacing w:before="60"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Pozytywna</w:t>
            </w:r>
          </w:p>
        </w:tc>
        <w:tc>
          <w:tcPr>
            <w:tcW w:w="4341" w:type="dxa"/>
            <w:shd w:val="clear" w:color="auto" w:fill="auto"/>
          </w:tcPr>
          <w:p w:rsidR="00376D45" w:rsidRPr="00127229" w:rsidRDefault="0059424A" w:rsidP="00E5754B">
            <w:pPr>
              <w:spacing w:before="6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575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76D45" w:rsidRPr="00127229" w:rsidTr="002D2919">
        <w:tc>
          <w:tcPr>
            <w:tcW w:w="5211" w:type="dxa"/>
            <w:shd w:val="clear" w:color="auto" w:fill="D9D9D9"/>
          </w:tcPr>
          <w:p w:rsidR="00376D45" w:rsidRPr="00127229" w:rsidRDefault="00376D45" w:rsidP="002D2919">
            <w:pPr>
              <w:spacing w:before="60"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Pozytywna z uchybieniami</w:t>
            </w:r>
          </w:p>
        </w:tc>
        <w:tc>
          <w:tcPr>
            <w:tcW w:w="4341" w:type="dxa"/>
            <w:shd w:val="clear" w:color="auto" w:fill="auto"/>
          </w:tcPr>
          <w:p w:rsidR="00376D45" w:rsidRPr="00127229" w:rsidRDefault="00F56F9B" w:rsidP="003F7C77">
            <w:pPr>
              <w:spacing w:before="6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376D45" w:rsidRPr="00127229" w:rsidTr="002D2919">
        <w:tc>
          <w:tcPr>
            <w:tcW w:w="5211" w:type="dxa"/>
            <w:shd w:val="clear" w:color="auto" w:fill="D9D9D9"/>
          </w:tcPr>
          <w:p w:rsidR="00376D45" w:rsidRPr="00127229" w:rsidRDefault="00376D45" w:rsidP="002D2919">
            <w:pPr>
              <w:spacing w:before="60"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Pozytywna z nieprawidłowościami</w:t>
            </w:r>
          </w:p>
        </w:tc>
        <w:tc>
          <w:tcPr>
            <w:tcW w:w="4341" w:type="dxa"/>
            <w:shd w:val="clear" w:color="auto" w:fill="auto"/>
          </w:tcPr>
          <w:p w:rsidR="00376D45" w:rsidRPr="00127229" w:rsidRDefault="000B50DC" w:rsidP="0059424A">
            <w:pPr>
              <w:spacing w:before="6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9424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376D45" w:rsidRPr="00127229" w:rsidTr="002D2919">
        <w:tc>
          <w:tcPr>
            <w:tcW w:w="5211" w:type="dxa"/>
            <w:shd w:val="clear" w:color="auto" w:fill="D9D9D9"/>
          </w:tcPr>
          <w:p w:rsidR="00376D45" w:rsidRPr="00127229" w:rsidRDefault="00376D45" w:rsidP="002D2919">
            <w:pPr>
              <w:spacing w:before="60"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27229">
              <w:rPr>
                <w:rFonts w:ascii="Times New Roman" w:hAnsi="Times New Roman" w:cs="Times New Roman"/>
                <w:sz w:val="14"/>
                <w:szCs w:val="14"/>
              </w:rPr>
              <w:t>Negatywna</w:t>
            </w:r>
          </w:p>
        </w:tc>
        <w:tc>
          <w:tcPr>
            <w:tcW w:w="4341" w:type="dxa"/>
            <w:shd w:val="clear" w:color="auto" w:fill="auto"/>
          </w:tcPr>
          <w:p w:rsidR="00376D45" w:rsidRPr="00127229" w:rsidRDefault="00376D45" w:rsidP="002D2919">
            <w:pPr>
              <w:spacing w:before="60"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A7B64" w:rsidRPr="00127229" w:rsidRDefault="008A7B64" w:rsidP="008A7B64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7266FE" w:rsidRPr="00127229" w:rsidRDefault="007266FE" w:rsidP="008A7B64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127229">
        <w:rPr>
          <w:rFonts w:ascii="Times New Roman" w:hAnsi="Times New Roman" w:cs="Times New Roman"/>
        </w:rPr>
        <w:t>3. Jakich obszarów działalności dotyczył</w:t>
      </w:r>
      <w:r w:rsidR="000873BB" w:rsidRPr="00127229">
        <w:rPr>
          <w:rFonts w:ascii="Times New Roman" w:hAnsi="Times New Roman" w:cs="Times New Roman"/>
        </w:rPr>
        <w:t>y kontrole zakończone w 202</w:t>
      </w:r>
      <w:r w:rsidR="008F200C">
        <w:rPr>
          <w:rFonts w:ascii="Times New Roman" w:hAnsi="Times New Roman" w:cs="Times New Roman"/>
        </w:rPr>
        <w:t>3</w:t>
      </w:r>
      <w:r w:rsidR="000873BB" w:rsidRPr="00127229">
        <w:rPr>
          <w:rFonts w:ascii="Times New Roman" w:hAnsi="Times New Roman" w:cs="Times New Roman"/>
        </w:rPr>
        <w:t xml:space="preserve"> r.? </w:t>
      </w:r>
      <w:r w:rsidR="008E4D51" w:rsidRPr="00127229">
        <w:rPr>
          <w:rFonts w:ascii="Times New Roman" w:hAnsi="Times New Roman" w:cs="Times New Roman"/>
        </w:rPr>
        <w:t>Proszę uzupełnić tabelę o liczbę kontroli.</w:t>
      </w:r>
    </w:p>
    <w:p w:rsidR="007266FE" w:rsidRPr="00127229" w:rsidRDefault="007266FE" w:rsidP="008A7B64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W w:w="7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1223"/>
      </w:tblGrid>
      <w:tr w:rsidR="00B8014B" w:rsidRPr="00127229" w:rsidTr="00B8014B">
        <w:tc>
          <w:tcPr>
            <w:tcW w:w="6691" w:type="dxa"/>
            <w:shd w:val="clear" w:color="auto" w:fill="D9D9D9"/>
            <w:vAlign w:val="center"/>
          </w:tcPr>
          <w:p w:rsidR="00B8014B" w:rsidRPr="00127229" w:rsidRDefault="00B8014B" w:rsidP="004356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Obszar kontroli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B8014B" w:rsidRPr="00127229" w:rsidRDefault="00B8014B" w:rsidP="004356E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Liczba zakończonych kontroli</w:t>
            </w: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 w:cs="Times New Roman"/>
                <w:b/>
                <w:sz w:val="16"/>
                <w:szCs w:val="16"/>
              </w:rPr>
              <w:t>Gospodarowanie majątkiem publicznym w zakresie: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zbywanie, najem, dzierżawa składników majątku trwałego, inwentaryzacja;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korzystanie z zasobów jednostki (np. karty płatnicze, samochody służbowe, telefony);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prywatyzacja;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inne w obszarze gospodarowanie majątkiem publicznym (jakie).</w:t>
            </w:r>
          </w:p>
        </w:tc>
        <w:tc>
          <w:tcPr>
            <w:tcW w:w="1223" w:type="dxa"/>
            <w:shd w:val="clear" w:color="auto" w:fill="auto"/>
          </w:tcPr>
          <w:p w:rsidR="00B8014B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177" w:rsidRPr="00127229" w:rsidRDefault="006D5177" w:rsidP="006D5177">
            <w:pPr>
              <w:spacing w:before="6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8014B" w:rsidRPr="008F200C" w:rsidTr="00B8014B">
        <w:tc>
          <w:tcPr>
            <w:tcW w:w="6691" w:type="dxa"/>
            <w:shd w:val="clear" w:color="auto" w:fill="FFFFFF"/>
          </w:tcPr>
          <w:p w:rsidR="00B8014B" w:rsidRPr="001D03C3" w:rsidRDefault="00B8014B" w:rsidP="0034321E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D03C3">
              <w:rPr>
                <w:rFonts w:ascii="Times New Roman" w:hAnsi="Times New Roman"/>
                <w:b/>
                <w:sz w:val="16"/>
                <w:szCs w:val="16"/>
              </w:rPr>
              <w:t>Wykonywanie zadań merytorycznych, tj. zadań dla których jednostka została powołana/utworzona w zakresie:</w:t>
            </w:r>
          </w:p>
          <w:p w:rsidR="00B8014B" w:rsidRPr="008F200C" w:rsidRDefault="00B8014B" w:rsidP="003432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8F200C">
              <w:rPr>
                <w:rFonts w:ascii="Times New Roman" w:hAnsi="Times New Roman"/>
                <w:sz w:val="16"/>
                <w:szCs w:val="16"/>
              </w:rPr>
              <w:lastRenderedPageBreak/>
              <w:t>realizacja programów rządowych/miejscowych i strategii/itp. (jakich);</w:t>
            </w:r>
          </w:p>
          <w:p w:rsidR="00B8014B" w:rsidRPr="008F200C" w:rsidRDefault="00B8014B" w:rsidP="003432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8F200C">
              <w:rPr>
                <w:rFonts w:ascii="Times New Roman" w:hAnsi="Times New Roman"/>
                <w:sz w:val="16"/>
                <w:szCs w:val="16"/>
              </w:rPr>
              <w:t>priorytety wskazane w planie działalności Ministra/Wojewody (jakie);</w:t>
            </w:r>
          </w:p>
          <w:p w:rsidR="00B8014B" w:rsidRPr="008F200C" w:rsidRDefault="00B8014B" w:rsidP="003432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8F200C">
              <w:rPr>
                <w:rFonts w:ascii="Times New Roman" w:hAnsi="Times New Roman"/>
                <w:sz w:val="16"/>
                <w:szCs w:val="16"/>
              </w:rPr>
              <w:t>zadania własne jednostki kontrolowanej (jakie);</w:t>
            </w:r>
          </w:p>
          <w:p w:rsidR="00B8014B" w:rsidRPr="008F200C" w:rsidRDefault="00B8014B" w:rsidP="003432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8F200C">
              <w:rPr>
                <w:rFonts w:ascii="Times New Roman" w:hAnsi="Times New Roman"/>
                <w:sz w:val="16"/>
                <w:szCs w:val="16"/>
              </w:rPr>
              <w:t>postępowanie administracyjne;</w:t>
            </w:r>
          </w:p>
          <w:p w:rsidR="00B8014B" w:rsidRPr="008F200C" w:rsidRDefault="00B8014B" w:rsidP="003432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8F200C">
              <w:rPr>
                <w:rFonts w:ascii="Times New Roman" w:hAnsi="Times New Roman"/>
                <w:sz w:val="16"/>
                <w:szCs w:val="16"/>
              </w:rPr>
              <w:t>projekty realizowane w ramach programów operacyjnych</w:t>
            </w:r>
          </w:p>
          <w:p w:rsidR="00B8014B" w:rsidRPr="008F200C" w:rsidRDefault="00B8014B" w:rsidP="003432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8F200C">
              <w:rPr>
                <w:rFonts w:ascii="Times New Roman" w:hAnsi="Times New Roman"/>
                <w:sz w:val="16"/>
                <w:szCs w:val="16"/>
              </w:rPr>
              <w:t>inne w obszarze wykonywania zadań merytorycznych (jakie).</w:t>
            </w:r>
          </w:p>
        </w:tc>
        <w:tc>
          <w:tcPr>
            <w:tcW w:w="1223" w:type="dxa"/>
            <w:shd w:val="clear" w:color="auto" w:fill="auto"/>
          </w:tcPr>
          <w:p w:rsidR="00B8014B" w:rsidRPr="008F200C" w:rsidRDefault="000D5601" w:rsidP="00C403AD">
            <w:pPr>
              <w:spacing w:before="6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C403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 xml:space="preserve">Zarządzanie kadrami </w:t>
            </w:r>
          </w:p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w zakresie: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oświadczenia majątkowe;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szkolenia;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oceny pracowników;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nawiązywanie i rozwiązywanie stosunku pracy;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obsada wyższych stanowisk;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inne w obszarze zarządzania kadrami (jakie).</w:t>
            </w:r>
            <w:r w:rsidR="00AC24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2495" w:rsidRPr="00AC2495">
              <w:rPr>
                <w:rFonts w:ascii="Times New Roman" w:hAnsi="Times New Roman"/>
                <w:b/>
                <w:sz w:val="16"/>
                <w:szCs w:val="16"/>
              </w:rPr>
              <w:t>Zarzadzanie zasobami ludzkimi w Policji</w:t>
            </w:r>
          </w:p>
        </w:tc>
        <w:tc>
          <w:tcPr>
            <w:tcW w:w="1223" w:type="dxa"/>
            <w:shd w:val="clear" w:color="auto" w:fill="auto"/>
          </w:tcPr>
          <w:p w:rsidR="00B8014B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495" w:rsidRDefault="00AC2495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495" w:rsidRPr="00127229" w:rsidRDefault="00AC2495" w:rsidP="00AC2495">
            <w:pPr>
              <w:spacing w:before="6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 xml:space="preserve">Procesy legislacyjne </w:t>
            </w:r>
          </w:p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w zakresie: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przebieg procesu legislacyjnego;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działalność lobbingowa;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dostosowanie regulacji wewnętrznych do przepisów prawa;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wprowadzenie regulacji wewnętrznych;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OSR;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inne w obszarze procesy legislacyjne.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 xml:space="preserve">Księgowość </w:t>
            </w:r>
          </w:p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 xml:space="preserve">i sprawozdawczość </w:t>
            </w:r>
          </w:p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w zakresie: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prowadzenie ewidencji księgowej;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sporządzanie sprawozdań;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inne w obszarze księgowości i sprawozdawczości.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 xml:space="preserve">Upublicznianie informacji </w:t>
            </w:r>
          </w:p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w zakresie: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udostępnianie informacji na wniosek lub w BIP;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informowanie (np. o działalności na stronach internetowych);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inne w obszarze upublicznianie informacji.</w:t>
            </w:r>
          </w:p>
        </w:tc>
        <w:tc>
          <w:tcPr>
            <w:tcW w:w="1223" w:type="dxa"/>
            <w:shd w:val="clear" w:color="auto" w:fill="auto"/>
          </w:tcPr>
          <w:p w:rsidR="00B8014B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753" w:rsidRPr="00127229" w:rsidRDefault="00063753" w:rsidP="00063753">
            <w:pPr>
              <w:spacing w:before="6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Przestrzeganie zasad etycznych w zakresie: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zachowanie bezstronności i niezależności;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przeciwdziałanie nepotyzmowi i kumoterstwu;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działania antykorupcyjne;</w:t>
            </w:r>
          </w:p>
          <w:p w:rsidR="00B8014B" w:rsidRPr="00127229" w:rsidRDefault="00B8014B" w:rsidP="0034321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>inne w obszarze przestrzegania zasad etycznych.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229">
              <w:rPr>
                <w:rFonts w:ascii="Times New Roman" w:hAnsi="Times New Roman" w:cs="Times New Roman"/>
                <w:b/>
                <w:sz w:val="16"/>
                <w:szCs w:val="16"/>
              </w:rPr>
              <w:t>Działalność kontrolna oraz postępowanie ze skargami i wnioskami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AC2495" w:rsidP="00AC2495">
            <w:pPr>
              <w:spacing w:before="6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Informatyzacja działalności/Bezpieczeństwo IT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4B" w:rsidRPr="00127229" w:rsidTr="00B8014B">
        <w:tc>
          <w:tcPr>
            <w:tcW w:w="6691" w:type="dxa"/>
            <w:shd w:val="clear" w:color="auto" w:fill="FFFFFF"/>
          </w:tcPr>
          <w:p w:rsidR="00B8014B" w:rsidRPr="00127229" w:rsidRDefault="00B8014B" w:rsidP="0034321E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Zarządzanie, realizacja i kontrola programów finansowych z udziałem środków pochodzących  z Unii Europejskiej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B8014B" w:rsidP="0034321E">
            <w:pPr>
              <w:spacing w:before="6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14B" w:rsidRPr="00127229" w:rsidTr="00B8014B">
        <w:tc>
          <w:tcPr>
            <w:tcW w:w="6691" w:type="dxa"/>
            <w:shd w:val="clear" w:color="auto" w:fill="FFFFFF"/>
            <w:vAlign w:val="bottom"/>
          </w:tcPr>
          <w:p w:rsidR="00B8014B" w:rsidRPr="00127229" w:rsidRDefault="00B8014B" w:rsidP="0034321E">
            <w:pPr>
              <w:pStyle w:val="Akapitzlist"/>
              <w:spacing w:after="160" w:line="259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27229">
              <w:rPr>
                <w:rFonts w:ascii="Times New Roman" w:hAnsi="Times New Roman"/>
                <w:b/>
                <w:sz w:val="16"/>
                <w:szCs w:val="16"/>
              </w:rPr>
              <w:t>Inny obszar/inne obszary</w:t>
            </w:r>
            <w:r w:rsidR="003F7C77">
              <w:t xml:space="preserve"> </w:t>
            </w:r>
            <w:r w:rsidR="003F7C77" w:rsidRPr="003F7C77">
              <w:rPr>
                <w:rFonts w:ascii="Times New Roman" w:hAnsi="Times New Roman"/>
                <w:b/>
                <w:sz w:val="16"/>
                <w:szCs w:val="16"/>
              </w:rPr>
              <w:t>BEZPIECZEŃSTWO POŻAROWE</w:t>
            </w:r>
          </w:p>
          <w:p w:rsidR="00B8014B" w:rsidRPr="00127229" w:rsidRDefault="00B8014B" w:rsidP="0034321E">
            <w:pPr>
              <w:pStyle w:val="Akapitzlist"/>
              <w:spacing w:after="160" w:line="259" w:lineRule="auto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7229">
              <w:rPr>
                <w:rFonts w:ascii="Times New Roman" w:hAnsi="Times New Roman"/>
                <w:sz w:val="16"/>
                <w:szCs w:val="16"/>
              </w:rPr>
              <w:t xml:space="preserve">Proszę wymienić obszar lub obszary działalności kontrolnej </w:t>
            </w:r>
          </w:p>
        </w:tc>
        <w:tc>
          <w:tcPr>
            <w:tcW w:w="1223" w:type="dxa"/>
            <w:shd w:val="clear" w:color="auto" w:fill="auto"/>
          </w:tcPr>
          <w:p w:rsidR="00B8014B" w:rsidRPr="00127229" w:rsidRDefault="003F7C77" w:rsidP="003F7C77">
            <w:pPr>
              <w:spacing w:before="6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7266FE" w:rsidRPr="00127229" w:rsidRDefault="007266FE" w:rsidP="007266FE">
      <w:pPr>
        <w:pStyle w:val="Akapitzlist"/>
        <w:spacing w:before="60" w:after="60" w:line="240" w:lineRule="auto"/>
        <w:ind w:left="284"/>
        <w:rPr>
          <w:rFonts w:ascii="Times New Roman" w:hAnsi="Times New Roman"/>
        </w:rPr>
      </w:pPr>
    </w:p>
    <w:p w:rsidR="0034321E" w:rsidRPr="00127229" w:rsidRDefault="00FB567C" w:rsidP="0034321E">
      <w:pPr>
        <w:pStyle w:val="Akapitzlist"/>
        <w:numPr>
          <w:ilvl w:val="0"/>
          <w:numId w:val="17"/>
        </w:numPr>
        <w:spacing w:before="60" w:after="60" w:line="240" w:lineRule="auto"/>
        <w:ind w:left="426"/>
        <w:rPr>
          <w:rFonts w:ascii="Times New Roman" w:hAnsi="Times New Roman"/>
        </w:rPr>
      </w:pPr>
      <w:r w:rsidRPr="00127229">
        <w:rPr>
          <w:rFonts w:ascii="Times New Roman" w:hAnsi="Times New Roman"/>
        </w:rPr>
        <w:t>Obszar</w:t>
      </w:r>
      <w:r w:rsidR="005C7327">
        <w:rPr>
          <w:rFonts w:ascii="Times New Roman" w:hAnsi="Times New Roman"/>
        </w:rPr>
        <w:t>y</w:t>
      </w:r>
      <w:r w:rsidRPr="00127229">
        <w:rPr>
          <w:rFonts w:ascii="Times New Roman" w:hAnsi="Times New Roman"/>
        </w:rPr>
        <w:t xml:space="preserve"> kontroli, w których stwierdzono n</w:t>
      </w:r>
      <w:r w:rsidR="00522B78" w:rsidRPr="00127229">
        <w:rPr>
          <w:rFonts w:ascii="Times New Roman" w:hAnsi="Times New Roman"/>
        </w:rPr>
        <w:t>aji</w:t>
      </w:r>
      <w:r w:rsidR="007266FE" w:rsidRPr="00127229">
        <w:rPr>
          <w:rFonts w:ascii="Times New Roman" w:hAnsi="Times New Roman"/>
        </w:rPr>
        <w:t>stotniejsz</w:t>
      </w:r>
      <w:r w:rsidRPr="00127229">
        <w:rPr>
          <w:rFonts w:ascii="Times New Roman" w:hAnsi="Times New Roman"/>
        </w:rPr>
        <w:t>e</w:t>
      </w:r>
      <w:r w:rsidR="00B8014B" w:rsidRPr="00127229">
        <w:rPr>
          <w:rFonts w:ascii="Times New Roman" w:hAnsi="Times New Roman"/>
        </w:rPr>
        <w:t>/kluczowe</w:t>
      </w:r>
      <w:r w:rsidRPr="00127229">
        <w:rPr>
          <w:rFonts w:ascii="Times New Roman" w:hAnsi="Times New Roman"/>
        </w:rPr>
        <w:t xml:space="preserve"> nieprawidłowości skutkujące</w:t>
      </w:r>
      <w:r w:rsidR="007228AA" w:rsidRPr="00127229">
        <w:rPr>
          <w:rFonts w:ascii="Times New Roman" w:hAnsi="Times New Roman"/>
        </w:rPr>
        <w:t>, w szczególności</w:t>
      </w:r>
      <w:r w:rsidR="0034321E" w:rsidRPr="00127229">
        <w:rPr>
          <w:rFonts w:ascii="Times New Roman" w:hAnsi="Times New Roman"/>
        </w:rPr>
        <w:t>:</w:t>
      </w:r>
    </w:p>
    <w:p w:rsidR="002C0EB9" w:rsidRPr="00CB7B90" w:rsidRDefault="002C0EB9" w:rsidP="002C0EB9">
      <w:pPr>
        <w:pStyle w:val="Akapitzlist"/>
        <w:numPr>
          <w:ilvl w:val="0"/>
          <w:numId w:val="16"/>
        </w:numPr>
        <w:spacing w:before="60" w:after="60" w:line="240" w:lineRule="auto"/>
        <w:ind w:hanging="294"/>
        <w:rPr>
          <w:rFonts w:ascii="Lato" w:hAnsi="Lato"/>
          <w:b/>
          <w:u w:val="single"/>
        </w:rPr>
      </w:pPr>
      <w:r w:rsidRPr="00CB7B90">
        <w:rPr>
          <w:rFonts w:ascii="Lato" w:hAnsi="Lato"/>
          <w:b/>
          <w:u w:val="single"/>
        </w:rPr>
        <w:t>oceną pozytywną z nieprawidłowościami lub negatywną,</w:t>
      </w:r>
    </w:p>
    <w:p w:rsidR="002C0EB9" w:rsidRDefault="002C0EB9" w:rsidP="002C0EB9">
      <w:pPr>
        <w:pStyle w:val="Akapitzlist"/>
        <w:numPr>
          <w:ilvl w:val="0"/>
          <w:numId w:val="16"/>
        </w:numPr>
        <w:spacing w:before="60" w:after="60" w:line="240" w:lineRule="auto"/>
        <w:ind w:hanging="294"/>
        <w:rPr>
          <w:rFonts w:ascii="Lato" w:hAnsi="Lato"/>
        </w:rPr>
      </w:pPr>
      <w:r w:rsidRPr="002C0EB9">
        <w:rPr>
          <w:rFonts w:ascii="Lato" w:hAnsi="Lato"/>
        </w:rPr>
        <w:t>sformułowaniem kluczowych (krytycznych) zaleceń pokontrolnych/ wniosków</w:t>
      </w:r>
      <w:r w:rsidRPr="00E3463D">
        <w:rPr>
          <w:rStyle w:val="Odwoanieprzypisudolnego"/>
          <w:rFonts w:ascii="Lato" w:hAnsi="Lato"/>
        </w:rPr>
        <w:footnoteReference w:id="3"/>
      </w:r>
      <w:r w:rsidRPr="002C0EB9">
        <w:rPr>
          <w:rFonts w:ascii="Lato" w:hAnsi="Lato"/>
        </w:rPr>
        <w:t>,</w:t>
      </w:r>
      <w:r>
        <w:rPr>
          <w:rFonts w:ascii="Lato" w:hAnsi="Lato"/>
        </w:rPr>
        <w:t xml:space="preserve"> </w:t>
      </w:r>
    </w:p>
    <w:p w:rsidR="002C0EB9" w:rsidRPr="002C0EB9" w:rsidRDefault="002C0EB9" w:rsidP="002C0EB9">
      <w:pPr>
        <w:pStyle w:val="Akapitzlist"/>
        <w:numPr>
          <w:ilvl w:val="0"/>
          <w:numId w:val="16"/>
        </w:numPr>
        <w:spacing w:before="60" w:after="60" w:line="240" w:lineRule="auto"/>
        <w:ind w:hanging="294"/>
        <w:rPr>
          <w:rFonts w:ascii="Lato" w:hAnsi="Lato"/>
        </w:rPr>
      </w:pPr>
      <w:r w:rsidRPr="002C0EB9">
        <w:rPr>
          <w:rFonts w:ascii="Lato" w:hAnsi="Lato"/>
        </w:rPr>
        <w:t>skierowaniem zawiadomień do właściwych organów.</w:t>
      </w:r>
    </w:p>
    <w:p w:rsidR="000A7701" w:rsidRDefault="000A7701" w:rsidP="00E506E6">
      <w:pPr>
        <w:spacing w:before="60" w:after="0"/>
        <w:jc w:val="both"/>
        <w:rPr>
          <w:rFonts w:ascii="Times New Roman" w:hAnsi="Times New Roman" w:cs="Times New Roman"/>
        </w:rPr>
      </w:pPr>
    </w:p>
    <w:p w:rsidR="004976F9" w:rsidRPr="00127229" w:rsidRDefault="004976F9" w:rsidP="00E506E6">
      <w:pPr>
        <w:spacing w:before="6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1552"/>
        <w:gridCol w:w="1623"/>
        <w:gridCol w:w="1781"/>
        <w:gridCol w:w="1412"/>
      </w:tblGrid>
      <w:tr w:rsidR="002849FD" w:rsidRPr="00127229" w:rsidTr="00C85E1B">
        <w:tc>
          <w:tcPr>
            <w:tcW w:w="1558" w:type="dxa"/>
            <w:shd w:val="clear" w:color="auto" w:fill="D9D9D9" w:themeFill="background1" w:themeFillShade="D9"/>
          </w:tcPr>
          <w:p w:rsidR="00B8014B" w:rsidRPr="00127229" w:rsidRDefault="00B8014B" w:rsidP="0086433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lastRenderedPageBreak/>
              <w:t>Obszar kontroli (wg podziału jak w pkt 3)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B8014B" w:rsidRPr="00127229" w:rsidRDefault="00B8014B" w:rsidP="008E4D51">
            <w:pPr>
              <w:spacing w:before="6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Opis nieprawidłowości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B8014B" w:rsidRPr="00127229" w:rsidRDefault="00B8014B" w:rsidP="0086433E">
            <w:pPr>
              <w:spacing w:before="6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Przyczyny powstania nieprawidłowości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B8014B" w:rsidRPr="00127229" w:rsidRDefault="00B8014B" w:rsidP="0086433E">
            <w:pPr>
              <w:spacing w:before="6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Treść zalecenia/wniosku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8014B" w:rsidRPr="00127229" w:rsidRDefault="00B8014B" w:rsidP="008E4D51">
            <w:pPr>
              <w:spacing w:before="6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12722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Najważniejsze efekty uzyskane z kontroli</w:t>
            </w:r>
            <w:r w:rsidR="00191923" w:rsidRPr="00127229">
              <w:rPr>
                <w:rStyle w:val="Odwoanieprzypisudolnego"/>
                <w:rFonts w:ascii="Times New Roman" w:hAnsi="Times New Roman" w:cs="Times New Roman"/>
                <w:b/>
                <w:sz w:val="14"/>
                <w:szCs w:val="14"/>
                <w:u w:val="single"/>
              </w:rPr>
              <w:footnoteReference w:id="4"/>
            </w:r>
          </w:p>
        </w:tc>
      </w:tr>
      <w:tr w:rsidR="002849FD" w:rsidRPr="00127229" w:rsidTr="00C85E1B">
        <w:tc>
          <w:tcPr>
            <w:tcW w:w="1558" w:type="dxa"/>
          </w:tcPr>
          <w:p w:rsidR="005B220A" w:rsidRPr="00C024A0" w:rsidRDefault="00C024A0" w:rsidP="00C024A0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4A0">
              <w:rPr>
                <w:rFonts w:ascii="Times New Roman" w:hAnsi="Times New Roman" w:cs="Times New Roman"/>
                <w:sz w:val="16"/>
                <w:szCs w:val="16"/>
              </w:rPr>
              <w:t>Wykonywanie zadań merytorycznych, tj. zadań dla których jednostka została powołana/utworzona w zakresie zasadności zawieszenia postępowań przygotowawczych oraz prowadzenia postępowań w trybie rejestrowym</w:t>
            </w:r>
            <w:r w:rsidR="009F0B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D07F28" w:rsidRDefault="00D07F28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rak aprobaty przełożonego </w:t>
            </w:r>
            <w:r w:rsidR="001672F9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wydawanych przez funkcjonariuszy postanowień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o umorzeniu dochodzenia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i wpisaniu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 rejestru przestępstw, </w:t>
            </w:r>
          </w:p>
          <w:p w:rsidR="00D07F28" w:rsidRDefault="00D07F28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ydawanie postanowień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o umorzeniu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>i wpisaniu do rejestru przestępstw po upływie długiego okresu od  stwierdzenia braku danych stwarzających dostateczne podstawy do wykrycia sprawcy w drodze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dalszych czynności procesowych,</w:t>
            </w:r>
          </w:p>
          <w:p w:rsidR="00D07F28" w:rsidRPr="00D07F28" w:rsidRDefault="00D07F28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>odejmowanie przedwcześnie</w:t>
            </w:r>
            <w:r w:rsidRPr="00D07F28">
              <w:rPr>
                <w:sz w:val="16"/>
                <w:szCs w:val="16"/>
              </w:rPr>
              <w:t xml:space="preserve"> 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decyzji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o wydawaniu postanowienia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o umorzeniu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>i wpisaniu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sprawy do rejestru przestępstw,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20A" w:rsidRPr="00127229" w:rsidRDefault="00D07F28" w:rsidP="00D07F28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</w:t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 xml:space="preserve">ezczynność polegająca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7F28">
              <w:rPr>
                <w:rFonts w:ascii="Times New Roman" w:hAnsi="Times New Roman" w:cs="Times New Roman"/>
                <w:sz w:val="16"/>
                <w:szCs w:val="16"/>
              </w:rPr>
              <w:t>na niepodjęciu czynności pomimo uzyskania informacji do</w:t>
            </w:r>
            <w:r w:rsidR="009F0B21">
              <w:rPr>
                <w:rFonts w:ascii="Times New Roman" w:hAnsi="Times New Roman" w:cs="Times New Roman"/>
                <w:sz w:val="16"/>
                <w:szCs w:val="16"/>
              </w:rPr>
              <w:t>tyczącej potencjalnych sprawców</w:t>
            </w:r>
          </w:p>
        </w:tc>
        <w:tc>
          <w:tcPr>
            <w:tcW w:w="1623" w:type="dxa"/>
          </w:tcPr>
          <w:p w:rsidR="00DC4DDC" w:rsidRPr="00DC4DDC" w:rsidRDefault="00DC4DDC" w:rsidP="00DC4DD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DDC">
              <w:rPr>
                <w:rFonts w:ascii="Times New Roman" w:hAnsi="Times New Roman" w:cs="Times New Roman"/>
                <w:sz w:val="16"/>
                <w:szCs w:val="16"/>
              </w:rPr>
              <w:t xml:space="preserve">- bezczynność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C4DDC">
              <w:rPr>
                <w:rFonts w:ascii="Times New Roman" w:hAnsi="Times New Roman" w:cs="Times New Roman"/>
                <w:sz w:val="16"/>
                <w:szCs w:val="16"/>
              </w:rPr>
              <w:t xml:space="preserve">lub podejmowanie przedwcześnie decyzji o  wydawaniu postanowienia </w:t>
            </w:r>
          </w:p>
          <w:p w:rsidR="00DC4DDC" w:rsidRPr="00DC4DDC" w:rsidRDefault="00DC4DDC" w:rsidP="00DC4DD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DDC">
              <w:rPr>
                <w:rFonts w:ascii="Times New Roman" w:hAnsi="Times New Roman" w:cs="Times New Roman"/>
                <w:sz w:val="16"/>
                <w:szCs w:val="16"/>
              </w:rPr>
              <w:t xml:space="preserve">o umorzeniu postępowania </w:t>
            </w:r>
          </w:p>
          <w:p w:rsidR="00DC4DDC" w:rsidRPr="00127229" w:rsidRDefault="00DC4DDC" w:rsidP="00DC4DDC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DC4DDC">
              <w:rPr>
                <w:rFonts w:ascii="Times New Roman" w:hAnsi="Times New Roman" w:cs="Times New Roman"/>
                <w:sz w:val="16"/>
                <w:szCs w:val="16"/>
              </w:rPr>
              <w:t xml:space="preserve">i wpisaniu sprawy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C4DDC">
              <w:rPr>
                <w:rFonts w:ascii="Times New Roman" w:hAnsi="Times New Roman" w:cs="Times New Roman"/>
                <w:sz w:val="16"/>
                <w:szCs w:val="16"/>
              </w:rPr>
              <w:t>do rejestru przestępstw</w:t>
            </w:r>
          </w:p>
        </w:tc>
        <w:tc>
          <w:tcPr>
            <w:tcW w:w="1781" w:type="dxa"/>
          </w:tcPr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 xml:space="preserve">Zobowiązano Naczelnika WK do aprobowania wydanych przez funkcjonariuszy postanowień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umorzeniu dochodzenia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wpisaniu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 rejestru przestępstw, </w:t>
            </w:r>
          </w:p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 xml:space="preserve">– zobowiązano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 egzekwowania wydawania postanowień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umorzeniu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wpisaniu do rejestru przestępstw niezwłocznie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stwierdzeniu braku danych stwarzających dostateczne podstawy do wykrycia sprawcy w drodze dalszych czynności procesowych, </w:t>
            </w:r>
          </w:p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>– zobowiązano do</w:t>
            </w:r>
          </w:p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 xml:space="preserve">zwiększenia nadzoru, </w:t>
            </w:r>
          </w:p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 xml:space="preserve">– wypracowanie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ramach sprawowanego nadzoru mechanizmów mających wyeliminowanie wykazanych nieprawidłowości, w postaci przedkładania przełożonemu bądź ekspertowi  projektu postanowienia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umorzeniu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wpisaniu </w:t>
            </w:r>
            <w:r w:rsidRPr="001672F9">
              <w:rPr>
                <w:rFonts w:ascii="Times New Roman" w:hAnsi="Times New Roman" w:cs="Times New Roman"/>
                <w:sz w:val="16"/>
                <w:szCs w:val="16"/>
              </w:rPr>
              <w:br/>
              <w:t>do rejestru przestępstw</w:t>
            </w:r>
          </w:p>
          <w:p w:rsidR="007A23C0" w:rsidRPr="005B220A" w:rsidRDefault="007A23C0" w:rsidP="007A23C0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>- przestrzeganie wymaganych terminów,</w:t>
            </w:r>
          </w:p>
          <w:p w:rsidR="001672F9" w:rsidRPr="001672F9" w:rsidRDefault="001672F9" w:rsidP="001672F9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2F9">
              <w:rPr>
                <w:rFonts w:ascii="Times New Roman" w:hAnsi="Times New Roman" w:cs="Times New Roman"/>
                <w:sz w:val="16"/>
                <w:szCs w:val="16"/>
              </w:rPr>
              <w:t>- dokonywanie wymaganych sprawdzeń, zwiększenie nadzoru</w:t>
            </w:r>
          </w:p>
          <w:p w:rsidR="005B220A" w:rsidRPr="00127229" w:rsidRDefault="005B220A" w:rsidP="001672F9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FD" w:rsidRPr="00127229" w:rsidTr="00C85E1B">
        <w:tc>
          <w:tcPr>
            <w:tcW w:w="1558" w:type="dxa"/>
          </w:tcPr>
          <w:p w:rsidR="00A02B85" w:rsidRPr="00C024A0" w:rsidRDefault="00A02B85" w:rsidP="00A02B8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B85">
              <w:rPr>
                <w:rFonts w:ascii="Times New Roman" w:hAnsi="Times New Roman" w:cs="Times New Roman"/>
                <w:sz w:val="16"/>
                <w:szCs w:val="16"/>
              </w:rPr>
              <w:t xml:space="preserve">Wykonywanie zadań merytorycznych, tj. zadań dla których jednostka została powołana/utworzona 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02B85">
              <w:rPr>
                <w:rFonts w:ascii="Times New Roman" w:hAnsi="Times New Roman" w:cs="Times New Roman"/>
                <w:sz w:val="16"/>
                <w:szCs w:val="16"/>
              </w:rPr>
              <w:t>rawidłowoś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A02B85">
              <w:rPr>
                <w:rFonts w:ascii="Times New Roman" w:hAnsi="Times New Roman" w:cs="Times New Roman"/>
                <w:sz w:val="16"/>
                <w:szCs w:val="16"/>
              </w:rPr>
              <w:t xml:space="preserve"> prowadzenia postępowań </w:t>
            </w:r>
            <w:r w:rsidRPr="00A02B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dyscyplinarnych oraz czynności wyjaśniających</w:t>
            </w:r>
            <w:r w:rsidR="00FA7D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08161C" w:rsidRPr="0008161C" w:rsidRDefault="0008161C" w:rsidP="0008161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>zlecanie czynności w</w:t>
            </w:r>
            <w:r w:rsidR="00FA7D8C">
              <w:rPr>
                <w:rFonts w:ascii="Times New Roman" w:hAnsi="Times New Roman" w:cs="Times New Roman"/>
                <w:sz w:val="16"/>
                <w:szCs w:val="16"/>
              </w:rPr>
              <w:t xml:space="preserve">yjaśniających oraz zatwierdzanie 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>sprawozdań z ich realizacji mimo braku pisemnego upoważnien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ia przełożonego dyscyplinarnego,</w:t>
            </w:r>
          </w:p>
          <w:p w:rsidR="0008161C" w:rsidRPr="0008161C" w:rsidRDefault="0008161C" w:rsidP="0008161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>niewskazywanie przesłanek uzasadniających kwalifikowanie przewinienia dyscyplinarnego jako przypadku mniejszej 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gi,</w:t>
            </w:r>
          </w:p>
          <w:p w:rsidR="0008161C" w:rsidRPr="0008161C" w:rsidRDefault="0008161C" w:rsidP="0008161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 xml:space="preserve">niewskazywanie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 xml:space="preserve">w sprawozdaniu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 xml:space="preserve">z przeprowadzonych czynności wyjaśniających podstawy faktycznej i prawnej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>do przeprow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adzenia rozmowy dyscyplinującej,</w:t>
            </w:r>
          </w:p>
          <w:p w:rsidR="0008161C" w:rsidRPr="0008161C" w:rsidRDefault="0008161C" w:rsidP="0008161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A7D8C">
              <w:rPr>
                <w:rFonts w:ascii="Times New Roman" w:hAnsi="Times New Roman" w:cs="Times New Roman"/>
                <w:sz w:val="16"/>
                <w:szCs w:val="16"/>
              </w:rPr>
              <w:t>niewłaściwe dokumentowanie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 xml:space="preserve"> realizacji wniosków zawartych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 xml:space="preserve">w sprawozdaniu 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z przeprowadzonych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czynności wyjaśniających,</w:t>
            </w:r>
          </w:p>
          <w:p w:rsidR="0008161C" w:rsidRPr="0008161C" w:rsidRDefault="0008161C" w:rsidP="0008161C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>niewłaściwe dokumentowani</w:t>
            </w:r>
            <w:r w:rsidR="00FA7D8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8161C">
              <w:rPr>
                <w:rFonts w:ascii="Times New Roman" w:hAnsi="Times New Roman" w:cs="Times New Roman"/>
                <w:sz w:val="16"/>
                <w:szCs w:val="16"/>
              </w:rPr>
              <w:t xml:space="preserve"> zasadności przedłużania czasu 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rwania czynności wyjaśniających,</w:t>
            </w:r>
          </w:p>
          <w:p w:rsidR="00A02B85" w:rsidRDefault="00A02B85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brak pis</w:t>
            </w:r>
            <w:r w:rsidR="00D908F2">
              <w:rPr>
                <w:rFonts w:ascii="Times New Roman" w:hAnsi="Times New Roman" w:cs="Times New Roman"/>
                <w:sz w:val="16"/>
                <w:szCs w:val="16"/>
              </w:rPr>
              <w:t xml:space="preserve">emnego upoważnienia Komendanta wynika z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opieranie się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na decyzji kompetencyjnej,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z której wynika ogólne upoważnienie Zastępcy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Komendanta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do  zastępowania Komendanta Powiato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wego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w czasie jego nieobecności,</w:t>
            </w:r>
          </w:p>
          <w:p w:rsid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łe zrozumienie przepisu 132 ust. 4a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i 4b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opisanie uznania przewinienia dyscyplinarnego jako przypadku mniejszej wagi, odstąpienia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od wszczęcia postępowania dyscyplinarnego bez wskazan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ia podstawy prawnej, 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rak dokumentowania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w aktach sprawy przeprowadzenia rozmowy dyscyplinarnej.</w:t>
            </w:r>
          </w:p>
          <w:p w:rsidR="00A02B85" w:rsidRPr="00DC4DDC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rak dokumentowania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w aktach sprawy przesłanek uzasadniających konieczność przedłużenia czasu prowadzenia czynności wyjaśniających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781" w:type="dxa"/>
          </w:tcPr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 u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>dziel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enie 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>instruktażu Pierwszemu Zastępcy Komendanta Powiatowego Policji celem wytknięcia nieprawidłowego działania polegającego na załatwianiu spraw dyscyplinar</w:t>
            </w:r>
            <w:r w:rsidR="00FA7D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nych bez </w:t>
            </w:r>
            <w:r w:rsidR="00FA7D8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pisemnego upoważnienia,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udzielenie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instruktażu rzecznikom dyscyplinarnym prow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adzącym czynności wyjaśniające 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omówienia istoty stwierdzonych nieprawidłowości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zakresie  braku argumentowania kwalifikowania przewinień dyscyplinarnych jako przypadku mniejszej wagi, niewskazywania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podstawy faktycznej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i prawnej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do przeprowadzenia rozmowy dyscyplinującej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7413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niewłaściwego dokumentowania przesłanek wskazujących </w:t>
            </w:r>
            <w:r w:rsidR="00C7413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>na zasadność przedłu</w:t>
            </w:r>
            <w:r w:rsidR="00FA7D8C">
              <w:rPr>
                <w:rFonts w:ascii="Times New Roman" w:hAnsi="Times New Roman" w:cs="Times New Roman"/>
                <w:bCs/>
                <w:sz w:val="16"/>
                <w:szCs w:val="16"/>
              </w:rPr>
              <w:t>żania czynności wyjaśniających,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p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rzeprowadzenie szkolenia rzeczników dyscyplinarnych wyznaczonych w KPP w zakresie stosowania przepisów rozdziału 10 </w:t>
            </w:r>
            <w:r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Ustawy z dnia 6 kwietnia 1990 r. </w:t>
            </w:r>
            <w:r w:rsidR="00C74132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 Policji</w:t>
            </w:r>
            <w:r w:rsidR="00FA7D8C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z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apewnienie przestrzegania dyspozycji art. 133 ust. 6 </w:t>
            </w:r>
            <w:r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ustawy z dnia 6 kwietnia 1990 r.                </w:t>
            </w:r>
            <w:r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br/>
              <w:t xml:space="preserve">o Policji </w:t>
            </w:r>
            <w:r w:rsidRPr="0050647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</w:t>
            </w:r>
            <w:r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>zlecanie czynności wyjaśniających, jak również zatwierdzanie sprawozdania z ich przeprowadzenia tylko przez policjantów posiadających pisem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nie upoważnienie w tym zakresie,</w:t>
            </w:r>
            <w:r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skazywanie w treści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sprawozdania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z przeprowadzonych czynności wyjaśniających przesłanek uzasadniających 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kwalifikowanie przewinienia dyscyplinarneg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jako przypadku mniejszej wagi,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skazywanie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w sprawozdaniu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z czynności wyjaśniających podstawy faktycznej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i prawnej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br/>
              <w:t>do przeprow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adzenia rozmowy dyscyplinującej,</w:t>
            </w:r>
          </w:p>
          <w:p w:rsidR="0050647E" w:rsidRPr="0050647E" w:rsidRDefault="0050647E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zawiera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 w aktach czynności wyjaśniających informacji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o zrealizowaniu wniosków zawartych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>w spr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awozdaniu z ich przeprowadzenia,</w:t>
            </w:r>
            <w:r w:rsidRPr="005064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647E" w:rsidRPr="0050647E" w:rsidRDefault="00A60A3A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przestrzeganie</w:t>
            </w:r>
            <w:r w:rsidR="0050647E" w:rsidRPr="005064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dyspozycji art. 134i ust. 4 </w:t>
            </w:r>
            <w:r w:rsidR="0050647E"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ustawy z dnia 6 kwietnia 1990 r.                </w:t>
            </w:r>
            <w:r w:rsidR="0050647E" w:rsidRPr="0050647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br/>
              <w:t xml:space="preserve">o Policji </w:t>
            </w:r>
            <w:r w:rsidR="0050647E" w:rsidRPr="0050647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i </w:t>
            </w:r>
            <w:r w:rsidR="0050647E" w:rsidRPr="0050647E">
              <w:rPr>
                <w:rFonts w:ascii="Times New Roman" w:hAnsi="Times New Roman" w:cs="Times New Roman"/>
                <w:sz w:val="16"/>
                <w:szCs w:val="16"/>
              </w:rPr>
              <w:t>w przypadku wystąpienia okoliczności mających wpływ na przedłużenie czasu prowadzenia czynności wyjaśniających dokumentowanie przesłanek na to wskazujących w aktach sprawy.</w:t>
            </w:r>
          </w:p>
          <w:p w:rsidR="00A02B85" w:rsidRDefault="00A02B85" w:rsidP="0050647E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012D93" w:rsidRPr="00012D93" w:rsidRDefault="00E73A6C" w:rsidP="00012D93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="00012D93" w:rsidRPr="00012D93">
              <w:rPr>
                <w:rFonts w:ascii="Times New Roman" w:hAnsi="Times New Roman" w:cs="Times New Roman"/>
                <w:sz w:val="16"/>
                <w:szCs w:val="16"/>
              </w:rPr>
              <w:t xml:space="preserve"> upoważnieni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12D93" w:rsidRPr="00012D93">
              <w:rPr>
                <w:rFonts w:ascii="Times New Roman" w:hAnsi="Times New Roman" w:cs="Times New Roman"/>
                <w:sz w:val="16"/>
                <w:szCs w:val="16"/>
              </w:rPr>
              <w:t xml:space="preserve"> Pierwszego Zastępcy Komendanta Powiatowego Policji </w:t>
            </w:r>
            <w:r w:rsidR="00012D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12D93" w:rsidRPr="00012D93">
              <w:rPr>
                <w:rFonts w:ascii="Times New Roman" w:hAnsi="Times New Roman" w:cs="Times New Roman"/>
                <w:sz w:val="16"/>
                <w:szCs w:val="16"/>
              </w:rPr>
              <w:t xml:space="preserve">do podejmowania decyzji </w:t>
            </w:r>
            <w:r w:rsidR="00012D9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12D93" w:rsidRPr="00012D93">
              <w:rPr>
                <w:rFonts w:ascii="Times New Roman" w:hAnsi="Times New Roman" w:cs="Times New Roman"/>
                <w:sz w:val="16"/>
                <w:szCs w:val="16"/>
              </w:rPr>
              <w:t xml:space="preserve">i załatwiania </w:t>
            </w:r>
            <w:r w:rsidR="00012D93" w:rsidRPr="00012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spraw dyscyplinarnych, </w:t>
            </w:r>
          </w:p>
          <w:p w:rsidR="00012D93" w:rsidRPr="00012D93" w:rsidRDefault="00012D93" w:rsidP="00012D93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12D93">
              <w:rPr>
                <w:rFonts w:ascii="Times New Roman" w:hAnsi="Times New Roman" w:cs="Times New Roman"/>
                <w:sz w:val="16"/>
                <w:szCs w:val="16"/>
              </w:rPr>
              <w:t xml:space="preserve">przeprowadzenie szkolenia rzeczników dyscyplinarnych </w:t>
            </w:r>
            <w:r w:rsidR="00C7413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12D93">
              <w:rPr>
                <w:rFonts w:ascii="Times New Roman" w:hAnsi="Times New Roman" w:cs="Times New Roman"/>
                <w:sz w:val="16"/>
                <w:szCs w:val="16"/>
              </w:rPr>
              <w:t>z zakresu stosowania przepisów rozdziały 10 ustawy o Policji.</w:t>
            </w:r>
          </w:p>
          <w:p w:rsidR="00A02B85" w:rsidRPr="00127229" w:rsidRDefault="00A02B85" w:rsidP="00E506E6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FD" w:rsidRPr="00127229" w:rsidTr="00C85E1B">
        <w:tc>
          <w:tcPr>
            <w:tcW w:w="1558" w:type="dxa"/>
          </w:tcPr>
          <w:p w:rsidR="00A02B85" w:rsidRPr="00C024A0" w:rsidRDefault="001704E6" w:rsidP="001704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4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Wykonywanie zadań merytorycznych, tj. zadań dla których jednostka została powołana/utworzona w zakresie realizowanych czynności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704E6">
              <w:rPr>
                <w:rFonts w:ascii="Times New Roman" w:hAnsi="Times New Roman" w:cs="Times New Roman"/>
                <w:sz w:val="16"/>
                <w:szCs w:val="16"/>
              </w:rPr>
              <w:t xml:space="preserve">w związku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704E6">
              <w:rPr>
                <w:rFonts w:ascii="Times New Roman" w:hAnsi="Times New Roman" w:cs="Times New Roman"/>
                <w:sz w:val="16"/>
                <w:szCs w:val="16"/>
              </w:rPr>
              <w:t>z zatrzymaniem osoby</w:t>
            </w:r>
          </w:p>
        </w:tc>
        <w:tc>
          <w:tcPr>
            <w:tcW w:w="1552" w:type="dxa"/>
          </w:tcPr>
          <w:p w:rsidR="00A02B85" w:rsidRDefault="001704E6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brak podpisu </w:t>
            </w:r>
            <w:r w:rsidRPr="001704E6">
              <w:rPr>
                <w:rFonts w:ascii="Times New Roman" w:hAnsi="Times New Roman" w:cs="Times New Roman"/>
                <w:sz w:val="16"/>
                <w:szCs w:val="16"/>
              </w:rPr>
              <w:t xml:space="preserve">potwierdzającego zapoznanie zatrzymanego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704E6">
              <w:rPr>
                <w:rFonts w:ascii="Times New Roman" w:hAnsi="Times New Roman" w:cs="Times New Roman"/>
                <w:sz w:val="16"/>
                <w:szCs w:val="16"/>
              </w:rPr>
              <w:t>z treścią pouczenia,</w:t>
            </w:r>
          </w:p>
          <w:p w:rsidR="00FF13FD" w:rsidRDefault="00FF13FD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A02B85" w:rsidRPr="00DC4DDC" w:rsidRDefault="00FF13FD" w:rsidP="00FF13F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braki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sporządzanej dokumentacji  </w:t>
            </w:r>
          </w:p>
        </w:tc>
        <w:tc>
          <w:tcPr>
            <w:tcW w:w="1781" w:type="dxa"/>
          </w:tcPr>
          <w:p w:rsidR="00A02B85" w:rsidRDefault="00FF13FD" w:rsidP="00F53DE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zobowiązano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przypomnienia </w:t>
            </w:r>
            <w:r w:rsidR="00F53DED">
              <w:rPr>
                <w:rFonts w:ascii="Times New Roman" w:hAnsi="Times New Roman" w:cs="Times New Roman"/>
                <w:sz w:val="16"/>
                <w:szCs w:val="16"/>
              </w:rPr>
              <w:t>przepisów</w:t>
            </w:r>
            <w:r w:rsidRPr="00FF13FD">
              <w:rPr>
                <w:rFonts w:ascii="Times New Roman" w:hAnsi="Times New Roman" w:cs="Times New Roman"/>
                <w:sz w:val="16"/>
                <w:szCs w:val="16"/>
              </w:rPr>
              <w:t xml:space="preserve"> regulując</w:t>
            </w:r>
            <w:r w:rsidR="00F53DED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FF13FD">
              <w:rPr>
                <w:rFonts w:ascii="Times New Roman" w:hAnsi="Times New Roman" w:cs="Times New Roman"/>
                <w:sz w:val="16"/>
                <w:szCs w:val="16"/>
              </w:rPr>
              <w:t xml:space="preserve"> podstawy zatrzymania</w:t>
            </w:r>
            <w:r w:rsidR="00F53DE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53DED" w:rsidRDefault="00F53DED" w:rsidP="00F53DE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zobowiązano funkcjonariuszy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rzetelnego </w:t>
            </w:r>
            <w:r w:rsidRPr="00F53DED">
              <w:rPr>
                <w:rFonts w:ascii="Times New Roman" w:hAnsi="Times New Roman" w:cs="Times New Roman"/>
                <w:sz w:val="16"/>
                <w:szCs w:val="16"/>
              </w:rPr>
              <w:t>sporządzania dokumentacji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A038F" w:rsidRDefault="00CA038F" w:rsidP="00F53DE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zobowiązano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zwiększenia nadzoru</w:t>
            </w:r>
          </w:p>
        </w:tc>
        <w:tc>
          <w:tcPr>
            <w:tcW w:w="1412" w:type="dxa"/>
          </w:tcPr>
          <w:p w:rsidR="00D71135" w:rsidRDefault="00FF13FD" w:rsidP="00D71135">
            <w:pPr>
              <w:spacing w:before="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="00D71135">
              <w:rPr>
                <w:rFonts w:ascii="Times New Roman" w:eastAsia="Calibri" w:hAnsi="Times New Roman" w:cs="Times New Roman"/>
                <w:sz w:val="16"/>
                <w:szCs w:val="16"/>
              </w:rPr>
              <w:t>zwiększono nadzór nad realizacją czynności,</w:t>
            </w:r>
          </w:p>
          <w:p w:rsidR="00D71135" w:rsidRPr="00127229" w:rsidRDefault="00D71135" w:rsidP="00D71135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przeprowadzono szkolenie ujęte </w:t>
            </w:r>
            <w:r w:rsidR="008B08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planie doskonalenia zawodowego lokalnego </w:t>
            </w:r>
            <w:r w:rsidR="008B082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temat podstaw regulujących zatrzymanie</w:t>
            </w:r>
          </w:p>
          <w:p w:rsidR="00A02B85" w:rsidRPr="00127229" w:rsidRDefault="00A02B85" w:rsidP="00FF13FD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49FD" w:rsidRPr="00127229" w:rsidTr="00C85E1B">
        <w:tc>
          <w:tcPr>
            <w:tcW w:w="1558" w:type="dxa"/>
          </w:tcPr>
          <w:p w:rsidR="006A510B" w:rsidRPr="001704E6" w:rsidRDefault="006A510B" w:rsidP="002849F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Wykonywanie zadań merytorycznych, tj. zadań dla których jednostka została powołana/utworzona 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</w:t>
            </w:r>
            <w:r w:rsidRPr="006A510B">
              <w:rPr>
                <w:rFonts w:ascii="Times New Roman" w:hAnsi="Times New Roman" w:cs="Times New Roman"/>
                <w:sz w:val="16"/>
                <w:szCs w:val="16"/>
              </w:rPr>
              <w:t>rzechowywan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dowodów rzeczowych oraz pra</w:t>
            </w:r>
            <w:r w:rsidR="004A7C70">
              <w:rPr>
                <w:rFonts w:ascii="Times New Roman" w:hAnsi="Times New Roman" w:cs="Times New Roman"/>
                <w:sz w:val="16"/>
                <w:szCs w:val="16"/>
              </w:rPr>
              <w:t>widłowości</w:t>
            </w:r>
            <w:r w:rsidR="002849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510B">
              <w:rPr>
                <w:rFonts w:ascii="Times New Roman" w:hAnsi="Times New Roman" w:cs="Times New Roman"/>
                <w:sz w:val="16"/>
                <w:szCs w:val="16"/>
              </w:rPr>
              <w:t>sporządzania dokumentacji w prowadzonych postępowaniach przygotowawczych w związku z ich zabezpieczeniem.</w:t>
            </w:r>
          </w:p>
        </w:tc>
        <w:tc>
          <w:tcPr>
            <w:tcW w:w="1552" w:type="dxa"/>
          </w:tcPr>
          <w:p w:rsidR="006A510B" w:rsidRDefault="004A7C70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przechowywanie dowodów rzeczowych niezgodnie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obowiązującymi przepisami,</w:t>
            </w:r>
          </w:p>
          <w:p w:rsidR="004A7C70" w:rsidRDefault="004A7C70" w:rsidP="00D07F2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nadzór prowadzony w sposób niewłaściwy,</w:t>
            </w:r>
          </w:p>
        </w:tc>
        <w:tc>
          <w:tcPr>
            <w:tcW w:w="1623" w:type="dxa"/>
          </w:tcPr>
          <w:p w:rsidR="004A7C70" w:rsidRDefault="004A7C70" w:rsidP="00FF13F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naruszenie przepisów dotyczących przechowywania dowodów rzeczowych, śladów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zabezpieczonych w trakcie prowadzonego postepowania przygotowawczego, </w:t>
            </w:r>
          </w:p>
          <w:p w:rsidR="006A510B" w:rsidRDefault="004A7C70" w:rsidP="00FF13F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niewłaściwy nadzór, </w:t>
            </w:r>
          </w:p>
        </w:tc>
        <w:tc>
          <w:tcPr>
            <w:tcW w:w="1781" w:type="dxa"/>
          </w:tcPr>
          <w:p w:rsidR="006A510B" w:rsidRPr="006A510B" w:rsidRDefault="00173951" w:rsidP="006A510B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wszczęcie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postępowan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dyscyplinarne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="008706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70695" w:rsidRDefault="00870695" w:rsidP="006A510B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>przeprowad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zenie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inwentaryzacj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82C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>przeprowadz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enie 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instruktaż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z osobami sprawującymi nadzór</w:t>
            </w:r>
            <w:r w:rsidR="00982C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0695" w:rsidRDefault="00870695" w:rsidP="0087069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ponowne zapoznanie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z przepisami dot. postępowania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>z dowodami rzeczowymi funkcjonariuszy WDŚ</w:t>
            </w:r>
            <w:r w:rsidR="00982CB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510B" w:rsidRDefault="00870695" w:rsidP="0087069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>wyjaśn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ienie kwestii</w:t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 xml:space="preserve"> przechowywania dowodów rzeczowych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A510B" w:rsidRPr="006A510B">
              <w:rPr>
                <w:rFonts w:ascii="Times New Roman" w:hAnsi="Times New Roman" w:cs="Times New Roman"/>
                <w:sz w:val="16"/>
                <w:szCs w:val="16"/>
              </w:rPr>
              <w:t>z dw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óch postępowań przygotowawczych.</w:t>
            </w:r>
          </w:p>
        </w:tc>
        <w:tc>
          <w:tcPr>
            <w:tcW w:w="1412" w:type="dxa"/>
          </w:tcPr>
          <w:p w:rsidR="00D71135" w:rsidRPr="00D71135" w:rsidRDefault="00D71135" w:rsidP="00D71135">
            <w:pPr>
              <w:spacing w:before="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113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usprawniono proces obiegu dowodów rzeczowych zapobiegając nieprawidłowemu </w:t>
            </w:r>
            <w:r w:rsidRPr="00D7113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ich przechowywaniu</w:t>
            </w:r>
          </w:p>
          <w:p w:rsidR="006A510B" w:rsidRDefault="006A510B" w:rsidP="00982CB4">
            <w:pPr>
              <w:spacing w:before="6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49FD" w:rsidRPr="00127229" w:rsidTr="00C85E1B">
        <w:tc>
          <w:tcPr>
            <w:tcW w:w="1558" w:type="dxa"/>
          </w:tcPr>
          <w:p w:rsidR="005B220A" w:rsidRPr="00920F69" w:rsidRDefault="00920F69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F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Wykonywanie zadań merytorycznych, tj. zadań dla których jednostka została powołana/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utworzona w zakresie organizacji, przyjmowania, rozpatrywania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załatwiania skarg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i wniosków</w:t>
            </w:r>
          </w:p>
        </w:tc>
        <w:tc>
          <w:tcPr>
            <w:tcW w:w="1552" w:type="dxa"/>
          </w:tcPr>
          <w:p w:rsidR="005B220A" w:rsidRDefault="00920F69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39A">
              <w:rPr>
                <w:rFonts w:ascii="Times New Roman" w:hAnsi="Times New Roman" w:cs="Times New Roman"/>
                <w:sz w:val="16"/>
                <w:szCs w:val="16"/>
              </w:rPr>
              <w:t>- nierejestrowanie wszystkich skarg</w:t>
            </w:r>
            <w:r w:rsidR="006B759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153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7596" w:rsidRDefault="006B7596" w:rsidP="006B759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</w:t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 xml:space="preserve">awiadomienie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>o odmownym załatwieniu skargi nie spełniało wymogów określonych w art. 238 kpa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7596" w:rsidRPr="006B7596" w:rsidRDefault="006B7596" w:rsidP="006B759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</w:t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 xml:space="preserve">ieprzestrzeganie terminu załatwienia skargi wynikającego z treści art. 237 § 1 i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>pa,</w:t>
            </w:r>
          </w:p>
          <w:p w:rsidR="006B7596" w:rsidRPr="006B7596" w:rsidRDefault="006B7596" w:rsidP="006B759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7596" w:rsidRPr="0051539A" w:rsidRDefault="006B7596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F69" w:rsidRPr="0051539A" w:rsidRDefault="00920F69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5B220A" w:rsidRDefault="0051539A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539A">
              <w:rPr>
                <w:rFonts w:ascii="Times New Roman" w:hAnsi="Times New Roman" w:cs="Times New Roman"/>
                <w:sz w:val="16"/>
                <w:szCs w:val="16"/>
              </w:rPr>
              <w:t>- nierejestrowanie wszystkich skarg wpływających do jednostki</w:t>
            </w:r>
            <w:r w:rsidR="006B759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7596" w:rsidRDefault="006B7596" w:rsidP="006B759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</w:t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 xml:space="preserve">rak uzasadnienia faktycznego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>i prawnego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7596" w:rsidRPr="006B7596" w:rsidRDefault="006B7596" w:rsidP="006B759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</w:t>
            </w:r>
            <w:r w:rsidRPr="006B7596">
              <w:rPr>
                <w:rFonts w:ascii="Times New Roman" w:hAnsi="Times New Roman" w:cs="Times New Roman"/>
                <w:sz w:val="16"/>
                <w:szCs w:val="16"/>
              </w:rPr>
              <w:t xml:space="preserve">adanie odpowiedzi do skarżącego po upływie miesiąca </w:t>
            </w:r>
          </w:p>
          <w:p w:rsidR="006B7596" w:rsidRPr="0051539A" w:rsidRDefault="006B7596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5B220A" w:rsidRDefault="0051539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zobowiązanie koordynatora skargowego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 rejestrowania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Rejestrze Skarg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Wniosków wszystkich skarg wpływających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jednostki</w:t>
            </w:r>
            <w:r w:rsidR="006501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539A" w:rsidRPr="005B220A" w:rsidRDefault="0051539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kontynuowanie nadzoru nad poprawnością rozpatrywania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załatwiania skarg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wniosków w oparciu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 bezwzględne przestrzeganie przepisów kpa</w:t>
            </w:r>
            <w:r w:rsidR="006501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2" w:type="dxa"/>
          </w:tcPr>
          <w:p w:rsidR="006B7596" w:rsidRPr="001271A9" w:rsidRDefault="001271A9" w:rsidP="00BA43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71A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430A">
              <w:rPr>
                <w:rFonts w:ascii="Times New Roman" w:hAnsi="Times New Roman" w:cs="Times New Roman"/>
                <w:sz w:val="16"/>
                <w:szCs w:val="16"/>
              </w:rPr>
              <w:t>zapobiegnięto dalszemu nieprawidłowemu rejestrowaniu skarg i wniosków</w:t>
            </w:r>
          </w:p>
        </w:tc>
      </w:tr>
      <w:tr w:rsidR="002849FD" w:rsidRPr="00127229" w:rsidTr="00C85E1B">
        <w:tc>
          <w:tcPr>
            <w:tcW w:w="1558" w:type="dxa"/>
          </w:tcPr>
          <w:p w:rsidR="00C109DD" w:rsidRPr="005B220A" w:rsidRDefault="00085A7F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A7F">
              <w:rPr>
                <w:rFonts w:ascii="Times New Roman" w:hAnsi="Times New Roman" w:cs="Times New Roman"/>
                <w:sz w:val="16"/>
                <w:szCs w:val="16"/>
              </w:rPr>
              <w:t>Wykonywanie zadań merytorycznych, tj. zadań dla których jednostka została powołana/utworzona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zakresie prowadzenia czynności w sprawach o wykroczenia</w:t>
            </w:r>
          </w:p>
        </w:tc>
        <w:tc>
          <w:tcPr>
            <w:tcW w:w="1552" w:type="dxa"/>
          </w:tcPr>
          <w:p w:rsidR="00744AEE" w:rsidRDefault="00744AEE" w:rsidP="00F4266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stosowanie niewłaściwych pouczeń lub ich brak</w:t>
            </w:r>
            <w:r w:rsidR="00D73F6B">
              <w:rPr>
                <w:rFonts w:ascii="Times New Roman" w:hAnsi="Times New Roman" w:cs="Times New Roman"/>
                <w:sz w:val="16"/>
                <w:szCs w:val="16"/>
              </w:rPr>
              <w:t xml:space="preserve"> w protokołach i wnioskach,</w:t>
            </w:r>
          </w:p>
          <w:p w:rsidR="00D73F6B" w:rsidRDefault="00F42666" w:rsidP="00F4266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nieterminowa rejestracja </w:t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>czynności wyjaśniając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w sprawach o wykroczenia</w:t>
            </w:r>
            <w:r w:rsidR="00D73F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42666" w:rsidRPr="005B220A" w:rsidRDefault="00F42666" w:rsidP="00F4266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9DD" w:rsidRPr="005B220A" w:rsidRDefault="00C109DD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C109DD" w:rsidRPr="003B630D" w:rsidRDefault="003B630D" w:rsidP="003B630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630D">
              <w:rPr>
                <w:rFonts w:ascii="Times New Roman" w:hAnsi="Times New Roman" w:cs="Times New Roman"/>
                <w:sz w:val="16"/>
                <w:szCs w:val="16"/>
              </w:rPr>
              <w:t xml:space="preserve">Niestaranne wykonywanie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B630D">
              <w:rPr>
                <w:rFonts w:ascii="Times New Roman" w:hAnsi="Times New Roman" w:cs="Times New Roman"/>
                <w:sz w:val="16"/>
                <w:szCs w:val="16"/>
              </w:rPr>
              <w:t xml:space="preserve">i realizowanie czynności służbowych </w:t>
            </w:r>
            <w:r w:rsidRPr="003B63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oraz niewystraczający nadzór. </w:t>
            </w:r>
          </w:p>
        </w:tc>
        <w:tc>
          <w:tcPr>
            <w:tcW w:w="1781" w:type="dxa"/>
          </w:tcPr>
          <w:p w:rsidR="005B220A" w:rsidRPr="005B220A" w:rsidRDefault="005B220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- zobowiąz</w:t>
            </w:r>
            <w:r w:rsidR="00A75BCB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funkcjonariuszy realizujących czynności w sprawach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o wykroczenia 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do stosowania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protokołach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i wnioskach właściwych pouczeń, rzetelnego dokumentowania czynności oraz terminowej rejestracji spraw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Elektronicznym Rejestrze Spraw 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Wykroczenia –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RSoW</w:t>
            </w:r>
            <w:proofErr w:type="spellEnd"/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20A" w:rsidRPr="005B220A" w:rsidRDefault="005B220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- zintensyfiko</w:t>
            </w:r>
            <w:r w:rsidR="00A75BCB">
              <w:rPr>
                <w:rFonts w:ascii="Times New Roman" w:hAnsi="Times New Roman" w:cs="Times New Roman"/>
                <w:sz w:val="16"/>
                <w:szCs w:val="16"/>
              </w:rPr>
              <w:t>wan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czynności w sprawach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o wykroczenia, aby zapobiec ich bezzasadnemu przedłużaniu,  </w:t>
            </w:r>
          </w:p>
          <w:p w:rsidR="005B220A" w:rsidRPr="005B220A" w:rsidRDefault="005B220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- przeprowad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ze</w:t>
            </w:r>
            <w:r w:rsidR="00F426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szkolenia funkcjonariuszy w celu przypomnienia procedury prowadzenia 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czynności wyjaśniających stosownie do Ustawy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z dnia z dnia 24 sierpnia 2001 roku Kodeks postępowania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sprawach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o wykroczenia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sprawach oraz zmian wprowadzonych Zarządzeniem nr 21 Komendanta Głównego Policji z dnia 13 lipca 2020 roku w sprawie niektórych form organizacji i ewidencji czynności wyjaśniających 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sprawach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o wykroczenia oraz Wytycznych nr 3 Komendanta Głównego Policji z dnia 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13 lipca 2020 roku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w sprawie wykonywania przez Policję niektórych czynności w zakresie wykrywania wykro</w:t>
            </w:r>
            <w:r w:rsidR="00650169">
              <w:rPr>
                <w:rFonts w:ascii="Times New Roman" w:hAnsi="Times New Roman" w:cs="Times New Roman"/>
                <w:sz w:val="16"/>
                <w:szCs w:val="16"/>
              </w:rPr>
              <w:t>czeń oraz ścigania ich sprawców,</w:t>
            </w:r>
          </w:p>
          <w:p w:rsidR="005B220A" w:rsidRPr="005B220A" w:rsidRDefault="005B220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- starann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wypełniania protokołów,  </w:t>
            </w:r>
          </w:p>
          <w:p w:rsidR="005B220A" w:rsidRPr="005B220A" w:rsidRDefault="005B220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- stosowani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protokołach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i wnioskach właściwych pouczeń.</w:t>
            </w:r>
          </w:p>
          <w:p w:rsidR="005B220A" w:rsidRPr="005B220A" w:rsidRDefault="00A60A3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stosowanie</w:t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protokołach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i wnioskach właściwych pouczeń, rzetelnego dokumentowania czynności oraz terminowej rejestracji spraw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w Elektronicznym Rejestrze Spraw </w:t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Wykroczenia –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>RSoW</w:t>
            </w:r>
            <w:proofErr w:type="spellEnd"/>
            <w:r w:rsidR="005B220A" w:rsidRPr="005B22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B220A" w:rsidRPr="005B220A" w:rsidRDefault="005B220A" w:rsidP="005B220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>- zintensyfikowani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 czynności w sprawach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B220A">
              <w:rPr>
                <w:rFonts w:ascii="Times New Roman" w:hAnsi="Times New Roman" w:cs="Times New Roman"/>
                <w:sz w:val="16"/>
                <w:szCs w:val="16"/>
              </w:rPr>
              <w:t xml:space="preserve">o wykroczenia, aby zapobiec ich bezzasadnemu przedłużaniu. </w:t>
            </w:r>
          </w:p>
          <w:p w:rsidR="00C109DD" w:rsidRPr="00127229" w:rsidRDefault="00C109DD" w:rsidP="00E506E6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109DD" w:rsidRPr="00085A7F" w:rsidRDefault="001271A9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z</w:t>
            </w:r>
            <w:r w:rsidR="00085A7F" w:rsidRPr="00085A7F">
              <w:rPr>
                <w:rFonts w:ascii="Times New Roman" w:hAnsi="Times New Roman" w:cs="Times New Roman"/>
                <w:sz w:val="16"/>
                <w:szCs w:val="16"/>
              </w:rPr>
              <w:t>większono nadzór nad realizacją czynności.</w:t>
            </w:r>
          </w:p>
        </w:tc>
      </w:tr>
      <w:tr w:rsidR="002849FD" w:rsidRPr="00127229" w:rsidTr="00C85E1B">
        <w:tc>
          <w:tcPr>
            <w:tcW w:w="1558" w:type="dxa"/>
          </w:tcPr>
          <w:p w:rsidR="00B8014B" w:rsidRPr="00C109DD" w:rsidRDefault="00C109DD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9DD">
              <w:rPr>
                <w:rFonts w:ascii="Times New Roman" w:hAnsi="Times New Roman" w:cs="Times New Roman"/>
                <w:sz w:val="16"/>
                <w:szCs w:val="16"/>
              </w:rPr>
              <w:t>Obszar inny: Bezpieczeństwo pożarowe</w:t>
            </w:r>
          </w:p>
        </w:tc>
        <w:tc>
          <w:tcPr>
            <w:tcW w:w="1552" w:type="dxa"/>
          </w:tcPr>
          <w:p w:rsidR="00C109DD" w:rsidRPr="00C109DD" w:rsidRDefault="00C109DD" w:rsidP="00C109D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9DD">
              <w:rPr>
                <w:rFonts w:ascii="Times New Roman" w:hAnsi="Times New Roman" w:cs="Times New Roman"/>
                <w:sz w:val="16"/>
                <w:szCs w:val="16"/>
              </w:rPr>
              <w:t xml:space="preserve">- brak aktualnego „Szkolenia okresowego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109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 zakresie BHP dla pracodawców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109DD">
              <w:rPr>
                <w:rFonts w:ascii="Times New Roman" w:hAnsi="Times New Roman" w:cs="Times New Roman"/>
                <w:sz w:val="16"/>
                <w:szCs w:val="16"/>
              </w:rPr>
              <w:t>i innych osób kierujących pracownikami” dla Komendanta Powiatowego Policji,</w:t>
            </w:r>
          </w:p>
          <w:p w:rsidR="00C109DD" w:rsidRPr="00C109DD" w:rsidRDefault="00C109DD" w:rsidP="00C109DD">
            <w:pPr>
              <w:spacing w:before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mniejsza od określonej przez przepisy techniczno-budowlane szerokość biegów schodów służących celom ewakuacji (przekroczenie </w:t>
            </w:r>
            <w:r w:rsidR="0081152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>o 5%),</w:t>
            </w:r>
          </w:p>
          <w:p w:rsidR="00C109DD" w:rsidRPr="00C109DD" w:rsidRDefault="00C109DD" w:rsidP="00C109DD">
            <w:pPr>
              <w:spacing w:before="6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109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09DD">
              <w:rPr>
                <w:bCs/>
                <w:sz w:val="16"/>
                <w:szCs w:val="16"/>
              </w:rPr>
              <w:t xml:space="preserve"> </w:t>
            </w: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przekroczenie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>o 57% dopuszczalnej długości doj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ścia ewakuacyjnego, przy czym, </w:t>
            </w: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>w oparciu o określone przez przepisy ochrony przeciwpożarowej kryteria, istniejący stan nie kwalifikuje się jako stwarzający zagrożenie życia ludzi w KPP,</w:t>
            </w:r>
          </w:p>
          <w:p w:rsidR="00C109DD" w:rsidRPr="00C109DD" w:rsidRDefault="00C109DD" w:rsidP="00C109D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brak oświetlenia ewakuacyjnego na pozbawionej oświetlenia naturalnego drodze ewakuacyjnej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C109DD">
              <w:rPr>
                <w:rFonts w:ascii="Times New Roman" w:hAnsi="Times New Roman" w:cs="Times New Roman"/>
                <w:bCs/>
                <w:sz w:val="16"/>
                <w:szCs w:val="16"/>
              </w:rPr>
              <w:t>w KPP.</w:t>
            </w:r>
            <w:r w:rsidRPr="00C109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014B" w:rsidRPr="00C109DD" w:rsidRDefault="00B8014B" w:rsidP="00C109DD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</w:tcPr>
          <w:p w:rsidR="00B8014B" w:rsidRPr="00B95D08" w:rsidRDefault="00B95D08" w:rsidP="00E506E6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D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budynki budowane wg. starych przepisów </w:t>
            </w:r>
            <w:r w:rsidRPr="00B95D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techniczno-budowlanych.</w:t>
            </w:r>
          </w:p>
        </w:tc>
        <w:tc>
          <w:tcPr>
            <w:tcW w:w="1781" w:type="dxa"/>
          </w:tcPr>
          <w:p w:rsidR="00B95D08" w:rsidRPr="00B95D08" w:rsidRDefault="00A60A3A" w:rsidP="00B95D0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wystąpienie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do Naczelnika Wydziału Inwestycji </w:t>
            </w:r>
            <w:r w:rsidR="00DE6F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 Remontów KWP </w:t>
            </w:r>
            <w:r w:rsidR="00DE6F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w Bydgoszczy </w:t>
            </w:r>
          </w:p>
          <w:p w:rsidR="00B95D08" w:rsidRPr="00B95D08" w:rsidRDefault="00B95D08" w:rsidP="00B95D0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o ujęcie w planach </w:t>
            </w:r>
            <w:proofErr w:type="spellStart"/>
            <w:r w:rsidRPr="00B95D08">
              <w:rPr>
                <w:rFonts w:ascii="Times New Roman" w:hAnsi="Times New Roman" w:cs="Times New Roman"/>
                <w:sz w:val="16"/>
                <w:szCs w:val="16"/>
              </w:rPr>
              <w:t>inwestycyjno</w:t>
            </w:r>
            <w:proofErr w:type="spellEnd"/>
            <w:r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– remontowych następujących zagadnień:</w:t>
            </w:r>
          </w:p>
          <w:p w:rsidR="00B95D08" w:rsidRPr="00B95D08" w:rsidRDefault="00B95D08" w:rsidP="00B95D0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D08">
              <w:rPr>
                <w:rFonts w:ascii="Times New Roman" w:hAnsi="Times New Roman" w:cs="Times New Roman"/>
                <w:sz w:val="16"/>
                <w:szCs w:val="16"/>
              </w:rPr>
              <w:t>-wyposaż</w:t>
            </w:r>
            <w:r w:rsidR="00A60A3A">
              <w:rPr>
                <w:rFonts w:ascii="Times New Roman" w:hAnsi="Times New Roman" w:cs="Times New Roman"/>
                <w:sz w:val="16"/>
                <w:szCs w:val="16"/>
              </w:rPr>
              <w:t>enie</w:t>
            </w:r>
            <w:r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w oświetlenie ewakuacyjne </w:t>
            </w:r>
            <w:r w:rsidR="00DE6F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na pozbawionej </w:t>
            </w:r>
            <w:r w:rsidR="00B6385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95D08">
              <w:rPr>
                <w:rFonts w:ascii="Times New Roman" w:hAnsi="Times New Roman" w:cs="Times New Roman"/>
                <w:sz w:val="16"/>
                <w:szCs w:val="16"/>
              </w:rPr>
              <w:t>o świetlenia naturalnego drodze ewakuacyjnej,</w:t>
            </w:r>
            <w:r w:rsidR="00B6385E" w:rsidRPr="00B6385E">
              <w:rPr>
                <w:rFonts w:ascii="Times New Roman" w:hAnsi="Times New Roman" w:cs="Times New Roman"/>
                <w:sz w:val="16"/>
                <w:szCs w:val="16"/>
              </w:rPr>
              <w:t xml:space="preserve"> brak oświetlenia awaryjnego,</w:t>
            </w:r>
          </w:p>
          <w:p w:rsidR="00B95D08" w:rsidRPr="00B95D08" w:rsidRDefault="00A60A3A" w:rsidP="00B95D08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wymiana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wykładzin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podłogow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(gumolit)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z materiału zapalnego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>na drodze ewakuacyjnej w PP</w:t>
            </w:r>
            <w:r w:rsidR="00B6385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014B" w:rsidRPr="00127229" w:rsidRDefault="00206B41" w:rsidP="00206B41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 planowanym remoncie wymiana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instalacj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elektryczn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082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>w budynku PP</w:t>
            </w:r>
            <w:r w:rsidR="00B638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5D08" w:rsidRPr="00B95D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</w:tcPr>
          <w:p w:rsidR="00B8014B" w:rsidRPr="00127229" w:rsidRDefault="00BC53B7" w:rsidP="00BC53B7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Poprawiono stan ochrony przeciwpożarowej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poprzez wprowadzenie </w:t>
            </w:r>
            <w:r w:rsidR="001F0446">
              <w:rPr>
                <w:rFonts w:ascii="Times New Roman" w:hAnsi="Times New Roman" w:cs="Times New Roman"/>
                <w:sz w:val="16"/>
                <w:szCs w:val="16"/>
              </w:rPr>
              <w:t>obowiązku przeprowadzania ćwi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czebnych alarmów ewakuacyjnych </w:t>
            </w:r>
            <w:r w:rsidR="001F044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z budynku</w:t>
            </w:r>
          </w:p>
        </w:tc>
      </w:tr>
    </w:tbl>
    <w:p w:rsidR="00923F48" w:rsidRPr="00127229" w:rsidRDefault="00923F48" w:rsidP="008E4D51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81591D" w:rsidRPr="0081591D" w:rsidRDefault="0081591D" w:rsidP="00B34344">
      <w:pPr>
        <w:pStyle w:val="Akapitzlist"/>
        <w:numPr>
          <w:ilvl w:val="0"/>
          <w:numId w:val="17"/>
        </w:numPr>
        <w:spacing w:before="60" w:after="0"/>
        <w:ind w:left="284" w:hanging="284"/>
        <w:jc w:val="both"/>
        <w:rPr>
          <w:rFonts w:ascii="Times New Roman" w:hAnsi="Times New Roman"/>
        </w:rPr>
      </w:pPr>
      <w:r w:rsidRPr="0081591D">
        <w:rPr>
          <w:rFonts w:ascii="Times New Roman" w:hAnsi="Times New Roman"/>
        </w:rPr>
        <w:t>Zawiadomienia (o których mowa w pkt 4 lit. c) skierowanych w 2023 r., wg tabeli</w:t>
      </w:r>
      <w:r w:rsidRPr="0081591D">
        <w:rPr>
          <w:vertAlign w:val="superscript"/>
        </w:rPr>
        <w:footnoteReference w:id="5"/>
      </w:r>
      <w:r w:rsidRPr="0081591D">
        <w:rPr>
          <w:rFonts w:ascii="Times New Roman" w:hAnsi="Times New Roman"/>
        </w:rPr>
        <w:t>.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3118"/>
      </w:tblGrid>
      <w:tr w:rsidR="0081591D" w:rsidRPr="0081591D" w:rsidTr="00827612">
        <w:tc>
          <w:tcPr>
            <w:tcW w:w="1418" w:type="dxa"/>
            <w:shd w:val="clear" w:color="auto" w:fill="D9D9D9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81591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Rodzaj zawiadomienia</w:t>
            </w:r>
          </w:p>
        </w:tc>
        <w:tc>
          <w:tcPr>
            <w:tcW w:w="1559" w:type="dxa"/>
            <w:shd w:val="clear" w:color="auto" w:fill="D9D9D9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81591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Kontrolowany podmiot i temat kontroli </w:t>
            </w:r>
          </w:p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81591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W sprawie (kwalifikacja czynu)</w:t>
            </w:r>
          </w:p>
        </w:tc>
        <w:tc>
          <w:tcPr>
            <w:tcW w:w="3118" w:type="dxa"/>
            <w:shd w:val="clear" w:color="auto" w:fill="D9D9D9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81591D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Podmiot, do którego skierowano zawiadomienie</w:t>
            </w:r>
          </w:p>
        </w:tc>
      </w:tr>
      <w:tr w:rsidR="0081591D" w:rsidRPr="0081591D" w:rsidTr="00827612">
        <w:tc>
          <w:tcPr>
            <w:tcW w:w="1418" w:type="dxa"/>
            <w:shd w:val="clear" w:color="auto" w:fill="auto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1591D" w:rsidRPr="0081591D" w:rsidRDefault="0081591D" w:rsidP="0081591D">
            <w:pPr>
              <w:spacing w:before="60"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FB567C" w:rsidRPr="00127229" w:rsidRDefault="00FB567C" w:rsidP="0047268B">
      <w:pPr>
        <w:spacing w:before="60" w:after="0"/>
        <w:rPr>
          <w:rFonts w:ascii="Times New Roman" w:hAnsi="Times New Roman" w:cs="Times New Roman"/>
        </w:rPr>
      </w:pPr>
    </w:p>
    <w:p w:rsidR="0081591D" w:rsidRPr="00122069" w:rsidRDefault="0081591D" w:rsidP="0081591D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t>Proszę o opisanie, w formie syntetycznej wyników kilku wybranych kontroli, które w Państwa opinii miały strategiczny wpływ na zmianę sposobu realizacji bieżących zadań lub usprawnienie funkcjonowania zarówno kontrolowanych jednostek organizacyjnych, jak i całej formacji/instytucji, tj.:</w:t>
      </w:r>
    </w:p>
    <w:p w:rsidR="0081591D" w:rsidRPr="00122069" w:rsidRDefault="0081591D" w:rsidP="0081591D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t>temat kontroli wraz z informacją w jakim podmiocie/jednostce została przeprowadzona kontrola;</w:t>
      </w:r>
    </w:p>
    <w:p w:rsidR="0081591D" w:rsidRPr="00122069" w:rsidRDefault="0081591D" w:rsidP="0081591D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t xml:space="preserve">cel kontroli; </w:t>
      </w:r>
    </w:p>
    <w:p w:rsidR="0081591D" w:rsidRPr="00122069" w:rsidRDefault="0081591D" w:rsidP="0081591D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t>ocena kontroli wraz ze wskazaniem nieprawidłowości/uchybień;</w:t>
      </w:r>
    </w:p>
    <w:p w:rsidR="0081591D" w:rsidRPr="00122069" w:rsidRDefault="0081591D" w:rsidP="0081591D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lastRenderedPageBreak/>
        <w:t>sformułowane wnioski/zalecenia wraz z informacją o realizacji wniosków/zaleceń pokontrolnych</w:t>
      </w:r>
    </w:p>
    <w:p w:rsidR="0081591D" w:rsidRPr="00122069" w:rsidRDefault="0081591D" w:rsidP="0081591D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t>efekty kontroli/wpływ wyników kontroli na funkcjonowanie skontrolowanej jednostki oraz całej formacji/instytucji.</w:t>
      </w:r>
    </w:p>
    <w:p w:rsidR="0081591D" w:rsidRPr="00122069" w:rsidRDefault="0081591D" w:rsidP="0081591D">
      <w:pPr>
        <w:pStyle w:val="Akapitzlist"/>
        <w:spacing w:after="0"/>
        <w:ind w:left="0"/>
        <w:rPr>
          <w:rFonts w:ascii="Times New Roman" w:hAnsi="Times New Roman"/>
          <w:sz w:val="16"/>
          <w:szCs w:val="16"/>
        </w:rPr>
      </w:pPr>
      <w:r w:rsidRPr="00122069">
        <w:rPr>
          <w:rFonts w:ascii="Times New Roman" w:hAnsi="Times New Roman"/>
          <w:sz w:val="16"/>
          <w:szCs w:val="16"/>
        </w:rPr>
        <w:t>Zebrane w ten sposób dane zostaną przedstawione Ministrowi Spraw Wewnętrznych i Administracji, w odrębnym dokumencie, nie podlegającym publikacji, opatrzonym odpowiednią klauzulą niejawności.</w:t>
      </w:r>
    </w:p>
    <w:p w:rsidR="00B146B1" w:rsidRDefault="00B146B1" w:rsidP="0081591D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437A0" w:rsidRDefault="00B146B1" w:rsidP="002156E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2023 roku przeprowadzono kontrolę pt. </w:t>
      </w:r>
      <w:r w:rsidRPr="00B146B1">
        <w:rPr>
          <w:rFonts w:ascii="Times New Roman" w:hAnsi="Times New Roman"/>
          <w:i/>
          <w:sz w:val="24"/>
          <w:szCs w:val="24"/>
        </w:rPr>
        <w:t>Przechowywanie dowodów rzeczowych oraz prawidłowość sporządzania dokumentacji w prowadzonych postępowaniach przygotowawczych w związku z ich zabezpieczeniem</w:t>
      </w:r>
      <w:r w:rsidR="00E47F7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A23C0" w:rsidRPr="00B146B1">
        <w:rPr>
          <w:rFonts w:ascii="Times New Roman" w:hAnsi="Times New Roman"/>
          <w:sz w:val="24"/>
          <w:szCs w:val="24"/>
        </w:rPr>
        <w:t xml:space="preserve">W wyniku działań kontrolnych stwierdzono, że funkcjonariusz prowadzący postępowania przygotowawcze przechowywał dowody rzeczowe oraz ślady zabezpieczone </w:t>
      </w:r>
      <w:r w:rsidR="00E47F77">
        <w:rPr>
          <w:rFonts w:ascii="Times New Roman" w:hAnsi="Times New Roman"/>
          <w:sz w:val="24"/>
          <w:szCs w:val="24"/>
        </w:rPr>
        <w:br/>
      </w:r>
      <w:r w:rsidR="007A23C0" w:rsidRPr="00B146B1">
        <w:rPr>
          <w:rFonts w:ascii="Times New Roman" w:hAnsi="Times New Roman"/>
          <w:sz w:val="24"/>
          <w:szCs w:val="24"/>
        </w:rPr>
        <w:t>w  czasie ich  trwania</w:t>
      </w:r>
      <w:r w:rsidR="00E47F77">
        <w:rPr>
          <w:rFonts w:ascii="Times New Roman" w:hAnsi="Times New Roman"/>
          <w:sz w:val="24"/>
          <w:szCs w:val="24"/>
        </w:rPr>
        <w:t xml:space="preserve"> w miejscu swojego zamieszkania</w:t>
      </w:r>
      <w:r w:rsidR="007A23C0" w:rsidRPr="00B146B1">
        <w:rPr>
          <w:rFonts w:ascii="Times New Roman" w:hAnsi="Times New Roman"/>
          <w:sz w:val="24"/>
          <w:szCs w:val="24"/>
        </w:rPr>
        <w:t>, podczas gdy powinny być one, w zależności od właściwości</w:t>
      </w:r>
      <w:r w:rsidR="00E47F77">
        <w:rPr>
          <w:rFonts w:ascii="Times New Roman" w:hAnsi="Times New Roman"/>
          <w:sz w:val="24"/>
          <w:szCs w:val="24"/>
        </w:rPr>
        <w:t xml:space="preserve">, przechowywane w aktach sprawy </w:t>
      </w:r>
      <w:r w:rsidR="00E47F77">
        <w:rPr>
          <w:rFonts w:ascii="Times New Roman" w:hAnsi="Times New Roman"/>
          <w:sz w:val="24"/>
          <w:szCs w:val="24"/>
        </w:rPr>
        <w:br/>
      </w:r>
      <w:r w:rsidR="007A23C0" w:rsidRPr="00B146B1">
        <w:rPr>
          <w:rFonts w:ascii="Times New Roman" w:hAnsi="Times New Roman"/>
          <w:sz w:val="24"/>
          <w:szCs w:val="24"/>
        </w:rPr>
        <w:t>lub zdeponowane w składnicy. Ponadto w dw</w:t>
      </w:r>
      <w:r w:rsidR="00E47F77">
        <w:rPr>
          <w:rFonts w:ascii="Times New Roman" w:hAnsi="Times New Roman"/>
          <w:sz w:val="24"/>
          <w:szCs w:val="24"/>
        </w:rPr>
        <w:t>óch z kontrolowanych postępowań</w:t>
      </w:r>
      <w:r w:rsidR="007A23C0" w:rsidRPr="00B146B1">
        <w:rPr>
          <w:rFonts w:ascii="Times New Roman" w:hAnsi="Times New Roman"/>
          <w:sz w:val="24"/>
          <w:szCs w:val="24"/>
        </w:rPr>
        <w:t xml:space="preserve"> nie ustalono miejsca przechowywania dowo</w:t>
      </w:r>
      <w:r w:rsidR="00E47F77">
        <w:rPr>
          <w:rFonts w:ascii="Times New Roman" w:hAnsi="Times New Roman"/>
          <w:sz w:val="24"/>
          <w:szCs w:val="24"/>
        </w:rPr>
        <w:t xml:space="preserve">dów rzeczowych. W związku </w:t>
      </w:r>
      <w:r w:rsidR="00E47F77">
        <w:rPr>
          <w:rFonts w:ascii="Times New Roman" w:hAnsi="Times New Roman"/>
          <w:sz w:val="24"/>
          <w:szCs w:val="24"/>
        </w:rPr>
        <w:br/>
        <w:t xml:space="preserve">z powyższym zwrócono uwagę </w:t>
      </w:r>
      <w:r w:rsidR="007A23C0" w:rsidRPr="00B146B1">
        <w:rPr>
          <w:rFonts w:ascii="Times New Roman" w:hAnsi="Times New Roman"/>
          <w:sz w:val="24"/>
          <w:szCs w:val="24"/>
        </w:rPr>
        <w:t>na niewłaściwie sprawowany nadzór służbowy.  Polecono ustalenie miejsca przechowywania</w:t>
      </w:r>
      <w:r w:rsidR="00E47F77">
        <w:rPr>
          <w:rFonts w:ascii="Times New Roman" w:hAnsi="Times New Roman"/>
          <w:sz w:val="24"/>
          <w:szCs w:val="24"/>
        </w:rPr>
        <w:t xml:space="preserve"> dowodów rzeczowych</w:t>
      </w:r>
      <w:r w:rsidR="007A23C0" w:rsidRPr="00B146B1">
        <w:rPr>
          <w:rFonts w:ascii="Times New Roman" w:hAnsi="Times New Roman"/>
          <w:sz w:val="24"/>
          <w:szCs w:val="24"/>
        </w:rPr>
        <w:t>, zwiększenie efe</w:t>
      </w:r>
      <w:r w:rsidR="00E47F77">
        <w:rPr>
          <w:rFonts w:ascii="Times New Roman" w:hAnsi="Times New Roman"/>
          <w:sz w:val="24"/>
          <w:szCs w:val="24"/>
        </w:rPr>
        <w:t xml:space="preserve">ktywności sprawowanego nadzoru oraz </w:t>
      </w:r>
      <w:r w:rsidR="007A23C0" w:rsidRPr="00B146B1">
        <w:rPr>
          <w:rFonts w:ascii="Times New Roman" w:hAnsi="Times New Roman"/>
          <w:sz w:val="24"/>
          <w:szCs w:val="24"/>
        </w:rPr>
        <w:t xml:space="preserve">przeprowadzenie inwentaryzacji </w:t>
      </w:r>
      <w:r w:rsidR="00E47F77">
        <w:rPr>
          <w:rFonts w:ascii="Times New Roman" w:hAnsi="Times New Roman"/>
          <w:sz w:val="24"/>
          <w:szCs w:val="24"/>
        </w:rPr>
        <w:br/>
      </w:r>
      <w:r w:rsidR="007A23C0" w:rsidRPr="00B146B1">
        <w:rPr>
          <w:rFonts w:ascii="Times New Roman" w:hAnsi="Times New Roman"/>
          <w:sz w:val="24"/>
          <w:szCs w:val="24"/>
        </w:rPr>
        <w:t>w składnicy dowodów rzeczowych.</w:t>
      </w:r>
      <w:r w:rsidR="002156EA">
        <w:rPr>
          <w:rFonts w:ascii="Times New Roman" w:hAnsi="Times New Roman"/>
          <w:sz w:val="24"/>
          <w:szCs w:val="24"/>
        </w:rPr>
        <w:t xml:space="preserve"> </w:t>
      </w:r>
      <w:r w:rsidR="006D3B10">
        <w:rPr>
          <w:rFonts w:ascii="Times New Roman" w:hAnsi="Times New Roman"/>
          <w:sz w:val="24"/>
          <w:szCs w:val="24"/>
        </w:rPr>
        <w:t>Mając na uwadze poczynione ustalenia wyciągnięto konsekwencje dyscyplinarne wobec os</w:t>
      </w:r>
      <w:r w:rsidR="006649B0">
        <w:rPr>
          <w:rFonts w:ascii="Times New Roman" w:hAnsi="Times New Roman"/>
          <w:sz w:val="24"/>
          <w:szCs w:val="24"/>
        </w:rPr>
        <w:t>oby</w:t>
      </w:r>
      <w:r w:rsidR="006D3B10">
        <w:rPr>
          <w:rFonts w:ascii="Times New Roman" w:hAnsi="Times New Roman"/>
          <w:sz w:val="24"/>
          <w:szCs w:val="24"/>
        </w:rPr>
        <w:t xml:space="preserve"> odpowiedzialn</w:t>
      </w:r>
      <w:r w:rsidR="006649B0">
        <w:rPr>
          <w:rFonts w:ascii="Times New Roman" w:hAnsi="Times New Roman"/>
          <w:sz w:val="24"/>
          <w:szCs w:val="24"/>
        </w:rPr>
        <w:t>ej</w:t>
      </w:r>
      <w:r w:rsidR="006D3B10">
        <w:rPr>
          <w:rFonts w:ascii="Times New Roman" w:hAnsi="Times New Roman"/>
          <w:sz w:val="24"/>
          <w:szCs w:val="24"/>
        </w:rPr>
        <w:t xml:space="preserve"> </w:t>
      </w:r>
      <w:r w:rsidR="00B3121D">
        <w:rPr>
          <w:rFonts w:ascii="Times New Roman" w:hAnsi="Times New Roman"/>
          <w:sz w:val="24"/>
          <w:szCs w:val="24"/>
        </w:rPr>
        <w:br/>
      </w:r>
      <w:r w:rsidR="006D3B10">
        <w:rPr>
          <w:rFonts w:ascii="Times New Roman" w:hAnsi="Times New Roman"/>
          <w:sz w:val="24"/>
          <w:szCs w:val="24"/>
        </w:rPr>
        <w:t xml:space="preserve">za ich powstanie. W jednostce przeprowadzono inwentaryzację dowodów rzeczowych i ponownie zapoznano funkcjonariuszy </w:t>
      </w:r>
      <w:r w:rsidR="003645D0">
        <w:rPr>
          <w:rFonts w:ascii="Times New Roman" w:hAnsi="Times New Roman"/>
          <w:sz w:val="24"/>
          <w:szCs w:val="24"/>
        </w:rPr>
        <w:t>z przepisami dotyczącymi postę</w:t>
      </w:r>
      <w:r w:rsidR="006D3B10">
        <w:rPr>
          <w:rFonts w:ascii="Times New Roman" w:hAnsi="Times New Roman"/>
          <w:sz w:val="24"/>
          <w:szCs w:val="24"/>
        </w:rPr>
        <w:t xml:space="preserve">powania z dowodami rzeczowymi. </w:t>
      </w:r>
    </w:p>
    <w:p w:rsidR="006649B0" w:rsidRDefault="00B3121D" w:rsidP="006B55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przeprowadzonych czynności kontrolnych nt. </w:t>
      </w:r>
      <w:r w:rsidRPr="00B3121D">
        <w:rPr>
          <w:rFonts w:ascii="Times New Roman" w:hAnsi="Times New Roman"/>
          <w:i/>
          <w:sz w:val="24"/>
          <w:szCs w:val="24"/>
        </w:rPr>
        <w:t xml:space="preserve">Zasadności zawieszenia postępowań przygotowawczych oraz prowadzenia postępowań </w:t>
      </w:r>
      <w:r w:rsidR="00533389">
        <w:rPr>
          <w:rFonts w:ascii="Times New Roman" w:hAnsi="Times New Roman"/>
          <w:i/>
          <w:sz w:val="24"/>
          <w:szCs w:val="24"/>
        </w:rPr>
        <w:br/>
      </w:r>
      <w:r w:rsidRPr="00B3121D">
        <w:rPr>
          <w:rFonts w:ascii="Times New Roman" w:hAnsi="Times New Roman"/>
          <w:i/>
          <w:sz w:val="24"/>
          <w:szCs w:val="24"/>
        </w:rPr>
        <w:t>w trybie rejestrowym</w:t>
      </w:r>
      <w:r w:rsidR="00533389">
        <w:rPr>
          <w:rFonts w:ascii="Times New Roman" w:hAnsi="Times New Roman"/>
          <w:i/>
          <w:sz w:val="24"/>
          <w:szCs w:val="24"/>
        </w:rPr>
        <w:t xml:space="preserve"> </w:t>
      </w:r>
      <w:r w:rsidR="000A2C58">
        <w:rPr>
          <w:rFonts w:ascii="Times New Roman" w:hAnsi="Times New Roman"/>
          <w:sz w:val="24"/>
          <w:szCs w:val="24"/>
        </w:rPr>
        <w:t xml:space="preserve">ujawniono, iż funkcjonariusze </w:t>
      </w:r>
      <w:r w:rsidR="000A2C58" w:rsidRPr="000A2C58">
        <w:rPr>
          <w:rFonts w:ascii="Times New Roman" w:hAnsi="Times New Roman"/>
          <w:sz w:val="24"/>
          <w:szCs w:val="24"/>
        </w:rPr>
        <w:t>przedwcześnie podejmow</w:t>
      </w:r>
      <w:r w:rsidR="000A2C58">
        <w:rPr>
          <w:rFonts w:ascii="Times New Roman" w:hAnsi="Times New Roman"/>
          <w:sz w:val="24"/>
          <w:szCs w:val="24"/>
        </w:rPr>
        <w:t>ali</w:t>
      </w:r>
      <w:r w:rsidR="000A2C58" w:rsidRPr="000A2C58">
        <w:rPr>
          <w:rFonts w:ascii="Times New Roman" w:hAnsi="Times New Roman"/>
          <w:sz w:val="24"/>
          <w:szCs w:val="24"/>
        </w:rPr>
        <w:t xml:space="preserve"> decyzj</w:t>
      </w:r>
      <w:r w:rsidR="000A2C58">
        <w:rPr>
          <w:rFonts w:ascii="Times New Roman" w:hAnsi="Times New Roman"/>
          <w:sz w:val="24"/>
          <w:szCs w:val="24"/>
        </w:rPr>
        <w:t xml:space="preserve">ę o wydawaniu postanowienia </w:t>
      </w:r>
      <w:r w:rsidR="000A2C58" w:rsidRPr="000A2C58">
        <w:rPr>
          <w:rFonts w:ascii="Times New Roman" w:hAnsi="Times New Roman"/>
          <w:sz w:val="24"/>
          <w:szCs w:val="24"/>
        </w:rPr>
        <w:t>o umorzeniu postępowan</w:t>
      </w:r>
      <w:r w:rsidR="000A2C58">
        <w:rPr>
          <w:rFonts w:ascii="Times New Roman" w:hAnsi="Times New Roman"/>
          <w:sz w:val="24"/>
          <w:szCs w:val="24"/>
        </w:rPr>
        <w:t xml:space="preserve">ia </w:t>
      </w:r>
      <w:r w:rsidR="000A2C58" w:rsidRPr="000A2C58">
        <w:rPr>
          <w:rFonts w:ascii="Times New Roman" w:hAnsi="Times New Roman"/>
          <w:sz w:val="24"/>
          <w:szCs w:val="24"/>
        </w:rPr>
        <w:t>i wpisaniu sprawy do rejestru przestępstw</w:t>
      </w:r>
      <w:r w:rsidR="00566287">
        <w:rPr>
          <w:rFonts w:ascii="Times New Roman" w:hAnsi="Times New Roman"/>
          <w:sz w:val="24"/>
          <w:szCs w:val="24"/>
        </w:rPr>
        <w:t xml:space="preserve">, a także nie podejmowali czynności </w:t>
      </w:r>
      <w:r w:rsidR="00566287" w:rsidRPr="00566287">
        <w:rPr>
          <w:rFonts w:ascii="Times New Roman" w:hAnsi="Times New Roman"/>
          <w:sz w:val="24"/>
          <w:szCs w:val="24"/>
        </w:rPr>
        <w:t>pomimo uzyskania informacji dotyczącej potencjalnych sprawców.</w:t>
      </w:r>
      <w:r w:rsidR="00566287">
        <w:rPr>
          <w:rFonts w:ascii="Times New Roman" w:hAnsi="Times New Roman"/>
          <w:sz w:val="24"/>
          <w:szCs w:val="24"/>
        </w:rPr>
        <w:t xml:space="preserve"> </w:t>
      </w:r>
      <w:r w:rsidR="00C0247E">
        <w:rPr>
          <w:rFonts w:ascii="Times New Roman" w:hAnsi="Times New Roman"/>
          <w:sz w:val="24"/>
          <w:szCs w:val="24"/>
        </w:rPr>
        <w:t>W związku z powyższym zobowiązano</w:t>
      </w:r>
      <w:r w:rsidR="00C0247E" w:rsidRPr="00C0247E">
        <w:rPr>
          <w:rFonts w:ascii="Times New Roman" w:hAnsi="Times New Roman"/>
          <w:sz w:val="24"/>
          <w:szCs w:val="24"/>
        </w:rPr>
        <w:t xml:space="preserve"> Naczelnika WK do aprobowania wydanych przez funkcjonariuszy postanowień o umorzeniu dochodzenia i wpisaniu do rejestru przestępstw</w:t>
      </w:r>
      <w:r w:rsidR="00C0247E">
        <w:rPr>
          <w:rFonts w:ascii="Times New Roman" w:hAnsi="Times New Roman"/>
          <w:sz w:val="24"/>
          <w:szCs w:val="24"/>
        </w:rPr>
        <w:t xml:space="preserve"> </w:t>
      </w:r>
      <w:r w:rsidR="00C0247E">
        <w:rPr>
          <w:rFonts w:ascii="Times New Roman" w:hAnsi="Times New Roman"/>
          <w:sz w:val="24"/>
          <w:szCs w:val="24"/>
        </w:rPr>
        <w:br/>
        <w:t xml:space="preserve">i  </w:t>
      </w:r>
      <w:r w:rsidR="00C0247E" w:rsidRPr="00C0247E">
        <w:rPr>
          <w:rFonts w:ascii="Times New Roman" w:hAnsi="Times New Roman"/>
          <w:sz w:val="24"/>
          <w:szCs w:val="24"/>
        </w:rPr>
        <w:t>egzekwowania wydawania postanowień o umorzeniu i wpisaniu do rejestru przestępstw niezwłocznie po stwierdzeniu braku danych stwarzających dostateczne podstawy do wykrycia sprawcy w drodze dalszych czynności procesowych</w:t>
      </w:r>
      <w:r w:rsidR="00C0247E">
        <w:rPr>
          <w:rFonts w:ascii="Times New Roman" w:hAnsi="Times New Roman"/>
          <w:sz w:val="24"/>
          <w:szCs w:val="24"/>
        </w:rPr>
        <w:t xml:space="preserve">. </w:t>
      </w:r>
      <w:r w:rsidR="00C0247E">
        <w:rPr>
          <w:rFonts w:ascii="Times New Roman" w:hAnsi="Times New Roman"/>
          <w:sz w:val="24"/>
          <w:szCs w:val="24"/>
        </w:rPr>
        <w:lastRenderedPageBreak/>
        <w:t>Stosownie do poczynionych ustaleń w kwestii</w:t>
      </w:r>
      <w:r w:rsidR="00C0247E" w:rsidRPr="00C0247E">
        <w:t xml:space="preserve"> </w:t>
      </w:r>
      <w:r w:rsidR="00933DE6">
        <w:rPr>
          <w:rFonts w:ascii="Times New Roman" w:hAnsi="Times New Roman"/>
          <w:sz w:val="24"/>
          <w:szCs w:val="24"/>
        </w:rPr>
        <w:t>niepodjęcia</w:t>
      </w:r>
      <w:r w:rsidR="00C0247E" w:rsidRPr="00C0247E">
        <w:rPr>
          <w:rFonts w:ascii="Times New Roman" w:hAnsi="Times New Roman"/>
          <w:sz w:val="24"/>
          <w:szCs w:val="24"/>
        </w:rPr>
        <w:t xml:space="preserve"> czynności pomimo uzyskania informacji do</w:t>
      </w:r>
      <w:r w:rsidR="00933DE6">
        <w:rPr>
          <w:rFonts w:ascii="Times New Roman" w:hAnsi="Times New Roman"/>
          <w:sz w:val="24"/>
          <w:szCs w:val="24"/>
        </w:rPr>
        <w:t>tyczącej potencjalnych sprawców z funkcjonariuszem odpowiedzialnym za powstałą bezczynność przeprowadzona została rozmowa dyscyplinująca. W wyniku przeprowadzonej kontroli</w:t>
      </w:r>
      <w:r w:rsidR="001630B1">
        <w:rPr>
          <w:rFonts w:ascii="Times New Roman" w:hAnsi="Times New Roman"/>
          <w:sz w:val="24"/>
          <w:szCs w:val="24"/>
        </w:rPr>
        <w:t>,</w:t>
      </w:r>
      <w:r w:rsidR="00933DE6">
        <w:rPr>
          <w:rFonts w:ascii="Times New Roman" w:hAnsi="Times New Roman"/>
          <w:sz w:val="24"/>
          <w:szCs w:val="24"/>
        </w:rPr>
        <w:t xml:space="preserve"> </w:t>
      </w:r>
      <w:r w:rsidR="00933DE6" w:rsidRPr="00933DE6">
        <w:rPr>
          <w:rFonts w:ascii="Times New Roman" w:hAnsi="Times New Roman"/>
          <w:sz w:val="24"/>
          <w:szCs w:val="24"/>
        </w:rPr>
        <w:t>w ramach sprawowanego nadzoru</w:t>
      </w:r>
      <w:r w:rsidR="001630B1">
        <w:rPr>
          <w:rFonts w:ascii="Times New Roman" w:hAnsi="Times New Roman"/>
          <w:sz w:val="24"/>
          <w:szCs w:val="24"/>
        </w:rPr>
        <w:t>,</w:t>
      </w:r>
      <w:r w:rsidR="00933DE6" w:rsidRPr="00933DE6">
        <w:rPr>
          <w:rFonts w:ascii="Times New Roman" w:hAnsi="Times New Roman"/>
          <w:sz w:val="24"/>
          <w:szCs w:val="24"/>
        </w:rPr>
        <w:t xml:space="preserve"> </w:t>
      </w:r>
      <w:r w:rsidR="001630B1" w:rsidRPr="001630B1">
        <w:rPr>
          <w:rFonts w:ascii="Times New Roman" w:hAnsi="Times New Roman"/>
          <w:sz w:val="24"/>
          <w:szCs w:val="24"/>
        </w:rPr>
        <w:t xml:space="preserve">wypracowano </w:t>
      </w:r>
      <w:r w:rsidR="00933DE6" w:rsidRPr="00933DE6">
        <w:rPr>
          <w:rFonts w:ascii="Times New Roman" w:hAnsi="Times New Roman"/>
          <w:sz w:val="24"/>
          <w:szCs w:val="24"/>
        </w:rPr>
        <w:t>mechanizm</w:t>
      </w:r>
      <w:r w:rsidR="00933DE6">
        <w:rPr>
          <w:rFonts w:ascii="Times New Roman" w:hAnsi="Times New Roman"/>
          <w:sz w:val="24"/>
          <w:szCs w:val="24"/>
        </w:rPr>
        <w:t>y</w:t>
      </w:r>
      <w:r w:rsidR="00933DE6" w:rsidRPr="00933DE6">
        <w:rPr>
          <w:rFonts w:ascii="Times New Roman" w:hAnsi="Times New Roman"/>
          <w:sz w:val="24"/>
          <w:szCs w:val="24"/>
        </w:rPr>
        <w:t xml:space="preserve"> mając</w:t>
      </w:r>
      <w:r w:rsidR="00933DE6">
        <w:rPr>
          <w:rFonts w:ascii="Times New Roman" w:hAnsi="Times New Roman"/>
          <w:sz w:val="24"/>
          <w:szCs w:val="24"/>
        </w:rPr>
        <w:t>e na celu</w:t>
      </w:r>
      <w:r w:rsidR="00933DE6" w:rsidRPr="00933DE6">
        <w:rPr>
          <w:rFonts w:ascii="Times New Roman" w:hAnsi="Times New Roman"/>
          <w:sz w:val="24"/>
          <w:szCs w:val="24"/>
        </w:rPr>
        <w:t xml:space="preserve"> wyeliminowan</w:t>
      </w:r>
      <w:r w:rsidR="00933DE6">
        <w:rPr>
          <w:rFonts w:ascii="Times New Roman" w:hAnsi="Times New Roman"/>
          <w:sz w:val="24"/>
          <w:szCs w:val="24"/>
        </w:rPr>
        <w:t>ie wykazanych nieprawidłowości poprzez prz</w:t>
      </w:r>
      <w:r w:rsidR="00A14F24">
        <w:rPr>
          <w:rFonts w:ascii="Times New Roman" w:hAnsi="Times New Roman"/>
          <w:sz w:val="24"/>
          <w:szCs w:val="24"/>
        </w:rPr>
        <w:t>edkładanie przełożonemu</w:t>
      </w:r>
      <w:r w:rsidR="00933DE6">
        <w:rPr>
          <w:rFonts w:ascii="Times New Roman" w:hAnsi="Times New Roman"/>
          <w:sz w:val="24"/>
          <w:szCs w:val="24"/>
        </w:rPr>
        <w:t xml:space="preserve"> </w:t>
      </w:r>
      <w:r w:rsidR="00933DE6" w:rsidRPr="00933DE6">
        <w:rPr>
          <w:rFonts w:ascii="Times New Roman" w:hAnsi="Times New Roman"/>
          <w:sz w:val="24"/>
          <w:szCs w:val="24"/>
        </w:rPr>
        <w:t>projekt</w:t>
      </w:r>
      <w:r w:rsidR="00A14F24">
        <w:rPr>
          <w:rFonts w:ascii="Times New Roman" w:hAnsi="Times New Roman"/>
          <w:sz w:val="24"/>
          <w:szCs w:val="24"/>
        </w:rPr>
        <w:t>u</w:t>
      </w:r>
      <w:r w:rsidR="00933DE6" w:rsidRPr="00933DE6">
        <w:rPr>
          <w:rFonts w:ascii="Times New Roman" w:hAnsi="Times New Roman"/>
          <w:sz w:val="24"/>
          <w:szCs w:val="24"/>
        </w:rPr>
        <w:t xml:space="preserve"> postanowienia </w:t>
      </w:r>
      <w:r w:rsidR="00EC6E2E">
        <w:rPr>
          <w:rFonts w:ascii="Times New Roman" w:hAnsi="Times New Roman"/>
          <w:sz w:val="24"/>
          <w:szCs w:val="24"/>
        </w:rPr>
        <w:br/>
      </w:r>
      <w:r w:rsidR="00933DE6" w:rsidRPr="00933DE6">
        <w:rPr>
          <w:rFonts w:ascii="Times New Roman" w:hAnsi="Times New Roman"/>
          <w:sz w:val="24"/>
          <w:szCs w:val="24"/>
        </w:rPr>
        <w:t>o umorzeniu i wpisaniu do rejestru przestępstw</w:t>
      </w:r>
      <w:r w:rsidR="00A14F24">
        <w:rPr>
          <w:rFonts w:ascii="Times New Roman" w:hAnsi="Times New Roman"/>
          <w:sz w:val="24"/>
          <w:szCs w:val="24"/>
        </w:rPr>
        <w:t xml:space="preserve">. </w:t>
      </w:r>
      <w:r w:rsidR="00C0247E" w:rsidRPr="00C0247E">
        <w:rPr>
          <w:rFonts w:ascii="Times New Roman" w:hAnsi="Times New Roman"/>
          <w:sz w:val="24"/>
          <w:szCs w:val="24"/>
        </w:rPr>
        <w:t xml:space="preserve"> </w:t>
      </w:r>
      <w:r w:rsidR="006D3B10">
        <w:rPr>
          <w:rFonts w:ascii="Times New Roman" w:hAnsi="Times New Roman"/>
          <w:sz w:val="24"/>
          <w:szCs w:val="24"/>
        </w:rPr>
        <w:t xml:space="preserve"> </w:t>
      </w:r>
    </w:p>
    <w:p w:rsidR="00B3121D" w:rsidRDefault="008B082D" w:rsidP="006B55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3121D" w:rsidRPr="00B3121D">
        <w:rPr>
          <w:rFonts w:ascii="Times New Roman" w:hAnsi="Times New Roman"/>
          <w:sz w:val="24"/>
          <w:szCs w:val="24"/>
        </w:rPr>
        <w:t>odjęte czynności kontrolne pozwoliły na ujawnienie istniejących nieprawidłowości i wypracowanie rozwiązań mających na celu zapobieżeniu pod</w:t>
      </w:r>
      <w:r w:rsidR="006B5503">
        <w:rPr>
          <w:rFonts w:ascii="Times New Roman" w:hAnsi="Times New Roman"/>
          <w:sz w:val="24"/>
          <w:szCs w:val="24"/>
        </w:rPr>
        <w:t xml:space="preserve">obnym uchybieniom w przyszłości. </w:t>
      </w:r>
    </w:p>
    <w:p w:rsidR="00B3121D" w:rsidRPr="006649B0" w:rsidRDefault="00B3121D" w:rsidP="006649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04F4" w:rsidRDefault="009E04F4" w:rsidP="004F4CE9">
      <w:pPr>
        <w:spacing w:before="60" w:afterLines="60" w:after="144"/>
        <w:rPr>
          <w:b/>
        </w:rPr>
      </w:pPr>
    </w:p>
    <w:p w:rsidR="008A7B64" w:rsidRDefault="008A7B64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  <w:bookmarkStart w:id="0" w:name="_GoBack"/>
      <w:bookmarkEnd w:id="0"/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Default="008B082D" w:rsidP="008B082D">
      <w:pPr>
        <w:spacing w:after="0" w:line="240" w:lineRule="auto"/>
        <w:jc w:val="both"/>
      </w:pPr>
    </w:p>
    <w:p w:rsidR="008B082D" w:rsidRPr="008B082D" w:rsidRDefault="008B082D" w:rsidP="008B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82D">
        <w:rPr>
          <w:rFonts w:ascii="Times New Roman" w:hAnsi="Times New Roman" w:cs="Times New Roman"/>
          <w:sz w:val="16"/>
          <w:szCs w:val="16"/>
        </w:rPr>
        <w:t>Wyk. w egz. pojedynczym</w:t>
      </w:r>
    </w:p>
    <w:p w:rsidR="008B082D" w:rsidRPr="008B082D" w:rsidRDefault="008B082D" w:rsidP="008B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82D">
        <w:rPr>
          <w:rFonts w:ascii="Times New Roman" w:hAnsi="Times New Roman" w:cs="Times New Roman"/>
          <w:sz w:val="16"/>
          <w:szCs w:val="16"/>
        </w:rPr>
        <w:t>Przesłano do Wydziału Audytu i Analiz KGP</w:t>
      </w:r>
    </w:p>
    <w:p w:rsidR="008B082D" w:rsidRPr="008B082D" w:rsidRDefault="008B082D" w:rsidP="008B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082D">
        <w:rPr>
          <w:rFonts w:ascii="Times New Roman" w:hAnsi="Times New Roman" w:cs="Times New Roman"/>
          <w:sz w:val="16"/>
          <w:szCs w:val="16"/>
        </w:rPr>
        <w:t xml:space="preserve">Opracowała: nadkom. Katarzyna </w:t>
      </w:r>
      <w:proofErr w:type="spellStart"/>
      <w:r w:rsidRPr="008B082D">
        <w:rPr>
          <w:rFonts w:ascii="Times New Roman" w:hAnsi="Times New Roman" w:cs="Times New Roman"/>
          <w:sz w:val="16"/>
          <w:szCs w:val="16"/>
        </w:rPr>
        <w:t>Sugalska</w:t>
      </w:r>
      <w:proofErr w:type="spellEnd"/>
      <w:r w:rsidRPr="008B082D">
        <w:rPr>
          <w:rFonts w:ascii="Times New Roman" w:hAnsi="Times New Roman" w:cs="Times New Roman"/>
          <w:sz w:val="16"/>
          <w:szCs w:val="16"/>
        </w:rPr>
        <w:t xml:space="preserve">-Dąbrowska </w:t>
      </w:r>
    </w:p>
    <w:sectPr w:rsidR="008B082D" w:rsidRPr="008B082D" w:rsidSect="00AF44C3">
      <w:headerReference w:type="default" r:id="rId9"/>
      <w:pgSz w:w="11906" w:h="16838"/>
      <w:pgMar w:top="2113" w:right="1985" w:bottom="1701" w:left="1985" w:header="709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0F" w:rsidRDefault="001F680F" w:rsidP="009276B2">
      <w:pPr>
        <w:spacing w:after="0" w:line="240" w:lineRule="auto"/>
      </w:pPr>
      <w:r>
        <w:separator/>
      </w:r>
    </w:p>
  </w:endnote>
  <w:endnote w:type="continuationSeparator" w:id="0">
    <w:p w:rsidR="001F680F" w:rsidRDefault="001F680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0F" w:rsidRDefault="001F680F" w:rsidP="009276B2">
      <w:pPr>
        <w:spacing w:after="0" w:line="240" w:lineRule="auto"/>
      </w:pPr>
      <w:r>
        <w:separator/>
      </w:r>
    </w:p>
  </w:footnote>
  <w:footnote w:type="continuationSeparator" w:id="0">
    <w:p w:rsidR="001F680F" w:rsidRDefault="001F680F" w:rsidP="009276B2">
      <w:pPr>
        <w:spacing w:after="0" w:line="240" w:lineRule="auto"/>
      </w:pPr>
      <w:r>
        <w:continuationSeparator/>
      </w:r>
    </w:p>
  </w:footnote>
  <w:footnote w:id="1">
    <w:p w:rsidR="00246B13" w:rsidRPr="00191923" w:rsidRDefault="00246B13" w:rsidP="00AE47CF">
      <w:pPr>
        <w:pStyle w:val="Tekstprzypisudolnego"/>
        <w:spacing w:after="120" w:line="240" w:lineRule="auto"/>
        <w:rPr>
          <w:rFonts w:ascii="Lato" w:hAnsi="Lato"/>
          <w:sz w:val="14"/>
          <w:szCs w:val="14"/>
        </w:rPr>
      </w:pPr>
      <w:r w:rsidRPr="00191923">
        <w:rPr>
          <w:rStyle w:val="Odwoanieprzypisudolnego"/>
          <w:rFonts w:ascii="Lato" w:hAnsi="Lato"/>
          <w:sz w:val="14"/>
          <w:szCs w:val="14"/>
        </w:rPr>
        <w:footnoteRef/>
      </w:r>
      <w:r w:rsidRPr="00191923">
        <w:rPr>
          <w:rFonts w:ascii="Lato" w:hAnsi="Lato"/>
          <w:sz w:val="14"/>
          <w:szCs w:val="14"/>
        </w:rPr>
        <w:t xml:space="preserve"> Proszę uwzględnić wszystkie kontrole zakończone w 202</w:t>
      </w:r>
      <w:r w:rsidR="008F200C">
        <w:rPr>
          <w:rFonts w:ascii="Lato" w:hAnsi="Lato"/>
          <w:sz w:val="14"/>
          <w:szCs w:val="14"/>
        </w:rPr>
        <w:t>3</w:t>
      </w:r>
      <w:r w:rsidRPr="00191923">
        <w:rPr>
          <w:rFonts w:ascii="Lato" w:hAnsi="Lato"/>
          <w:sz w:val="14"/>
          <w:szCs w:val="14"/>
        </w:rPr>
        <w:t xml:space="preserve"> r. nawet gdy zostały wszczęte przed 202</w:t>
      </w:r>
      <w:r w:rsidR="008F200C">
        <w:rPr>
          <w:rFonts w:ascii="Lato" w:hAnsi="Lato"/>
          <w:sz w:val="14"/>
          <w:szCs w:val="14"/>
        </w:rPr>
        <w:t>3</w:t>
      </w:r>
      <w:r w:rsidRPr="00191923">
        <w:rPr>
          <w:rFonts w:ascii="Lato" w:hAnsi="Lato"/>
          <w:sz w:val="14"/>
          <w:szCs w:val="14"/>
        </w:rPr>
        <w:t xml:space="preserve"> r.</w:t>
      </w:r>
    </w:p>
  </w:footnote>
  <w:footnote w:id="2">
    <w:p w:rsidR="00246B13" w:rsidRPr="003F1C05" w:rsidRDefault="00246B13" w:rsidP="00376D45">
      <w:pPr>
        <w:pStyle w:val="Tekstprzypisudolnego"/>
        <w:spacing w:after="0" w:line="240" w:lineRule="auto"/>
        <w:rPr>
          <w:sz w:val="18"/>
          <w:szCs w:val="18"/>
        </w:rPr>
      </w:pPr>
      <w:r w:rsidRPr="003F1C05">
        <w:rPr>
          <w:rStyle w:val="Odwoanieprzypisudolnego"/>
          <w:sz w:val="18"/>
          <w:szCs w:val="18"/>
        </w:rPr>
        <w:footnoteRef/>
      </w:r>
      <w:r w:rsidRPr="003F1C05">
        <w:rPr>
          <w:sz w:val="18"/>
          <w:szCs w:val="18"/>
        </w:rPr>
        <w:t xml:space="preserve"> Liczba zakończonych kontroli powinna być zgodna z liczbą wynik</w:t>
      </w:r>
      <w:r>
        <w:rPr>
          <w:sz w:val="18"/>
          <w:szCs w:val="18"/>
        </w:rPr>
        <w:t xml:space="preserve">ów kontroli. Jeżeli w kontroli nie sformułowano ogólnej oceny lub sformułowano ocenę opisową, </w:t>
      </w:r>
      <w:r w:rsidRPr="003F1C05">
        <w:rPr>
          <w:sz w:val="18"/>
          <w:szCs w:val="18"/>
        </w:rPr>
        <w:t>prosimy o jej oszacowanie na podstawie ocen cząstkowych.</w:t>
      </w:r>
    </w:p>
  </w:footnote>
  <w:footnote w:id="3">
    <w:p w:rsidR="002C0EB9" w:rsidRPr="00191923" w:rsidRDefault="002C0EB9" w:rsidP="002C0EB9">
      <w:pPr>
        <w:pStyle w:val="Tekstprzypisudolnego"/>
        <w:spacing w:after="0" w:line="240" w:lineRule="auto"/>
        <w:rPr>
          <w:rFonts w:ascii="Lato" w:hAnsi="Lato"/>
          <w:sz w:val="14"/>
          <w:szCs w:val="14"/>
        </w:rPr>
      </w:pPr>
      <w:r w:rsidRPr="00191923">
        <w:rPr>
          <w:rStyle w:val="Odwoanieprzypisudolnego"/>
          <w:rFonts w:ascii="Lato" w:hAnsi="Lato"/>
          <w:sz w:val="14"/>
          <w:szCs w:val="14"/>
        </w:rPr>
        <w:footnoteRef/>
      </w:r>
      <w:r w:rsidRPr="00191923">
        <w:rPr>
          <w:rFonts w:ascii="Lato" w:hAnsi="Lato"/>
          <w:sz w:val="14"/>
          <w:szCs w:val="14"/>
        </w:rPr>
        <w:t xml:space="preserve"> </w:t>
      </w:r>
      <w:r w:rsidRPr="00191923">
        <w:rPr>
          <w:rFonts w:ascii="Lato" w:hAnsi="Lato"/>
          <w:b/>
          <w:sz w:val="14"/>
          <w:szCs w:val="14"/>
        </w:rPr>
        <w:t>Kluczowe (krytyczne) zalecenie/wniosek</w:t>
      </w:r>
      <w:r w:rsidRPr="00191923">
        <w:rPr>
          <w:rFonts w:ascii="Lato" w:hAnsi="Lato"/>
          <w:sz w:val="14"/>
          <w:szCs w:val="14"/>
        </w:rPr>
        <w:t xml:space="preserve">– niewykonanie skutkuje utrzymaniem lub doprowadzi do powstania takiej </w:t>
      </w:r>
      <w:r w:rsidRPr="00191923">
        <w:rPr>
          <w:rFonts w:ascii="Lato" w:hAnsi="Lato"/>
          <w:sz w:val="14"/>
          <w:szCs w:val="14"/>
          <w:u w:val="single"/>
        </w:rPr>
        <w:t>nieprawidłowości</w:t>
      </w:r>
      <w:r w:rsidRPr="00191923">
        <w:rPr>
          <w:rFonts w:ascii="Lato" w:hAnsi="Lato"/>
          <w:sz w:val="14"/>
          <w:szCs w:val="14"/>
        </w:rPr>
        <w:t xml:space="preserve">, która poważnie zagraża lub </w:t>
      </w:r>
      <w:r w:rsidRPr="00191923">
        <w:rPr>
          <w:rFonts w:ascii="Lato" w:hAnsi="Lato"/>
          <w:sz w:val="14"/>
          <w:szCs w:val="14"/>
          <w:u w:val="single"/>
        </w:rPr>
        <w:t>uniemożliwia realizację zadań</w:t>
      </w:r>
      <w:r w:rsidRPr="00191923">
        <w:rPr>
          <w:rFonts w:ascii="Lato" w:hAnsi="Lato"/>
          <w:sz w:val="14"/>
          <w:szCs w:val="14"/>
        </w:rPr>
        <w:t xml:space="preserve"> kontrolowanej jednostki lub takie zalecenie/wniosek/rekomendacja, którego celem nie jest usunięcie nieprawidłowości, ale wprowadzenia </w:t>
      </w:r>
      <w:r w:rsidRPr="00191923">
        <w:rPr>
          <w:rFonts w:ascii="Lato" w:hAnsi="Lato"/>
          <w:sz w:val="14"/>
          <w:szCs w:val="14"/>
          <w:u w:val="single"/>
        </w:rPr>
        <w:t>istotnych zmian systemowych.</w:t>
      </w:r>
    </w:p>
  </w:footnote>
  <w:footnote w:id="4">
    <w:p w:rsidR="00191923" w:rsidRPr="00191923" w:rsidRDefault="00191923" w:rsidP="00191923">
      <w:pPr>
        <w:pStyle w:val="Tekstprzypisudolnego"/>
        <w:spacing w:after="0" w:line="240" w:lineRule="auto"/>
        <w:rPr>
          <w:rFonts w:ascii="Lato" w:hAnsi="Lato"/>
          <w:sz w:val="14"/>
          <w:szCs w:val="14"/>
        </w:rPr>
      </w:pPr>
      <w:r w:rsidRPr="00191923">
        <w:rPr>
          <w:rStyle w:val="Odwoanieprzypisudolnego"/>
          <w:rFonts w:ascii="Lato" w:hAnsi="Lato"/>
          <w:sz w:val="14"/>
          <w:szCs w:val="14"/>
        </w:rPr>
        <w:footnoteRef/>
      </w:r>
      <w:r w:rsidRPr="00191923">
        <w:rPr>
          <w:rFonts w:ascii="Lato" w:hAnsi="Lato"/>
          <w:sz w:val="14"/>
          <w:szCs w:val="14"/>
        </w:rPr>
        <w:t xml:space="preserve"> Proszę o wskazanie przykładów uzyskanych efektów z kontroli: w zakresie poprawy efektywności funkcjonowania kontrolowanego podmiotu, finansowych rezultatów kontroli, czy i jakie wprowadzono usprawnienia procedur, usprawnienia nadzoru, zmiany organizacyjne oraz postulaty dotyczące zmiany przepisów prawnych.</w:t>
      </w:r>
    </w:p>
  </w:footnote>
  <w:footnote w:id="5">
    <w:p w:rsidR="0081591D" w:rsidRPr="00191923" w:rsidRDefault="0081591D" w:rsidP="0081591D">
      <w:pPr>
        <w:pStyle w:val="Tekstprzypisudolnego"/>
        <w:spacing w:after="0" w:line="240" w:lineRule="auto"/>
        <w:jc w:val="both"/>
        <w:rPr>
          <w:rFonts w:ascii="Lato" w:hAnsi="Lato"/>
          <w:sz w:val="14"/>
          <w:szCs w:val="14"/>
        </w:rPr>
      </w:pPr>
      <w:r w:rsidRPr="00191923">
        <w:rPr>
          <w:rStyle w:val="Odwoanieprzypisudolnego"/>
          <w:rFonts w:ascii="Lato" w:hAnsi="Lato"/>
          <w:sz w:val="14"/>
          <w:szCs w:val="14"/>
        </w:rPr>
        <w:footnoteRef/>
      </w:r>
      <w:r w:rsidRPr="00191923">
        <w:rPr>
          <w:rFonts w:ascii="Lato" w:hAnsi="Lato"/>
          <w:sz w:val="14"/>
          <w:szCs w:val="14"/>
        </w:rPr>
        <w:t xml:space="preserve"> Proszę uwzględnić zawiadomienia złożone w wyniku przeprowadzonych i zakończonych kontroli w 202</w:t>
      </w:r>
      <w:r>
        <w:rPr>
          <w:rFonts w:ascii="Lato" w:hAnsi="Lato"/>
          <w:sz w:val="14"/>
          <w:szCs w:val="14"/>
        </w:rPr>
        <w:t>3</w:t>
      </w:r>
      <w:r w:rsidRPr="00191923">
        <w:rPr>
          <w:rFonts w:ascii="Lato" w:hAnsi="Lato"/>
          <w:sz w:val="14"/>
          <w:szCs w:val="14"/>
        </w:rPr>
        <w:t xml:space="preserve"> r. nawet gdy zostały wszczęte przed 202</w:t>
      </w:r>
      <w:r>
        <w:rPr>
          <w:rFonts w:ascii="Lato" w:hAnsi="Lato"/>
          <w:sz w:val="14"/>
          <w:szCs w:val="14"/>
        </w:rPr>
        <w:t>3</w:t>
      </w:r>
      <w:r w:rsidRPr="00191923">
        <w:rPr>
          <w:rFonts w:ascii="Lato" w:hAnsi="Lato"/>
          <w:sz w:val="14"/>
          <w:szCs w:val="14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B13" w:rsidRDefault="00246B13" w:rsidP="009276B2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A01"/>
    <w:multiLevelType w:val="hybridMultilevel"/>
    <w:tmpl w:val="7DA6C258"/>
    <w:lvl w:ilvl="0" w:tplc="3BF2FE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4F78DD"/>
    <w:multiLevelType w:val="hybridMultilevel"/>
    <w:tmpl w:val="2B303734"/>
    <w:lvl w:ilvl="0" w:tplc="3BF2F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444BC7"/>
    <w:multiLevelType w:val="hybridMultilevel"/>
    <w:tmpl w:val="9B44F1B2"/>
    <w:lvl w:ilvl="0" w:tplc="3BF2FE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B1B0E70"/>
    <w:multiLevelType w:val="hybridMultilevel"/>
    <w:tmpl w:val="0CF8D544"/>
    <w:lvl w:ilvl="0" w:tplc="3BF2FE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B64898"/>
    <w:multiLevelType w:val="hybridMultilevel"/>
    <w:tmpl w:val="41C0E52E"/>
    <w:lvl w:ilvl="0" w:tplc="E96EB4F2">
      <w:start w:val="1"/>
      <w:numFmt w:val="decimal"/>
      <w:lvlText w:val="%1."/>
      <w:lvlJc w:val="left"/>
      <w:pPr>
        <w:ind w:left="773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FCB3296"/>
    <w:multiLevelType w:val="multilevel"/>
    <w:tmpl w:val="E1366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634F57"/>
    <w:multiLevelType w:val="hybridMultilevel"/>
    <w:tmpl w:val="058C1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62744"/>
    <w:multiLevelType w:val="hybridMultilevel"/>
    <w:tmpl w:val="3BD49AB0"/>
    <w:lvl w:ilvl="0" w:tplc="3BF2F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8F4F95"/>
    <w:multiLevelType w:val="hybridMultilevel"/>
    <w:tmpl w:val="3D568080"/>
    <w:lvl w:ilvl="0" w:tplc="E5D4B82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1056D4"/>
    <w:multiLevelType w:val="hybridMultilevel"/>
    <w:tmpl w:val="B052B91E"/>
    <w:lvl w:ilvl="0" w:tplc="3BF2F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135EEA"/>
    <w:multiLevelType w:val="hybridMultilevel"/>
    <w:tmpl w:val="058C1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D6DA7"/>
    <w:multiLevelType w:val="hybridMultilevel"/>
    <w:tmpl w:val="E1BA5F4C"/>
    <w:lvl w:ilvl="0" w:tplc="3BF2FE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99A448F"/>
    <w:multiLevelType w:val="hybridMultilevel"/>
    <w:tmpl w:val="AF26DDFC"/>
    <w:lvl w:ilvl="0" w:tplc="B2724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F39F3"/>
    <w:multiLevelType w:val="hybridMultilevel"/>
    <w:tmpl w:val="562EB8AA"/>
    <w:lvl w:ilvl="0" w:tplc="E96EB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6C0D29"/>
    <w:multiLevelType w:val="hybridMultilevel"/>
    <w:tmpl w:val="4024280E"/>
    <w:lvl w:ilvl="0" w:tplc="B2724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36463"/>
    <w:multiLevelType w:val="hybridMultilevel"/>
    <w:tmpl w:val="108C3C54"/>
    <w:lvl w:ilvl="0" w:tplc="3BF2F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C675D2"/>
    <w:multiLevelType w:val="hybridMultilevel"/>
    <w:tmpl w:val="D31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7E80"/>
    <w:multiLevelType w:val="hybridMultilevel"/>
    <w:tmpl w:val="E16447DA"/>
    <w:lvl w:ilvl="0" w:tplc="C8948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9839B8"/>
    <w:multiLevelType w:val="hybridMultilevel"/>
    <w:tmpl w:val="01AC63D2"/>
    <w:lvl w:ilvl="0" w:tplc="3BF2FE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41DF0"/>
    <w:multiLevelType w:val="hybridMultilevel"/>
    <w:tmpl w:val="5C5A74F6"/>
    <w:lvl w:ilvl="0" w:tplc="E96EB4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1CCD"/>
    <w:multiLevelType w:val="hybridMultilevel"/>
    <w:tmpl w:val="52C0243A"/>
    <w:lvl w:ilvl="0" w:tplc="3BF2F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AA5A77"/>
    <w:multiLevelType w:val="hybridMultilevel"/>
    <w:tmpl w:val="98F2EDF8"/>
    <w:lvl w:ilvl="0" w:tplc="3BF2FE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F63721"/>
    <w:multiLevelType w:val="hybridMultilevel"/>
    <w:tmpl w:val="59BCE9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21"/>
  </w:num>
  <w:num w:numId="8">
    <w:abstractNumId w:val="0"/>
  </w:num>
  <w:num w:numId="9">
    <w:abstractNumId w:val="20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18"/>
  </w:num>
  <w:num w:numId="15">
    <w:abstractNumId w:val="13"/>
  </w:num>
  <w:num w:numId="16">
    <w:abstractNumId w:val="6"/>
  </w:num>
  <w:num w:numId="17">
    <w:abstractNumId w:val="22"/>
  </w:num>
  <w:num w:numId="18">
    <w:abstractNumId w:val="19"/>
  </w:num>
  <w:num w:numId="19">
    <w:abstractNumId w:val="4"/>
  </w:num>
  <w:num w:numId="20">
    <w:abstractNumId w:val="5"/>
  </w:num>
  <w:num w:numId="21">
    <w:abstractNumId w:val="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12D93"/>
    <w:rsid w:val="00016D28"/>
    <w:rsid w:val="0003199D"/>
    <w:rsid w:val="000366D2"/>
    <w:rsid w:val="00040073"/>
    <w:rsid w:val="00047D81"/>
    <w:rsid w:val="00055F10"/>
    <w:rsid w:val="00063753"/>
    <w:rsid w:val="00072D8E"/>
    <w:rsid w:val="000774AA"/>
    <w:rsid w:val="0008161C"/>
    <w:rsid w:val="00085429"/>
    <w:rsid w:val="00085A7F"/>
    <w:rsid w:val="00086534"/>
    <w:rsid w:val="000873BB"/>
    <w:rsid w:val="0009467E"/>
    <w:rsid w:val="000A2C58"/>
    <w:rsid w:val="000A7701"/>
    <w:rsid w:val="000B50DC"/>
    <w:rsid w:val="000D5601"/>
    <w:rsid w:val="000E1D83"/>
    <w:rsid w:val="00120C74"/>
    <w:rsid w:val="0012106F"/>
    <w:rsid w:val="00122069"/>
    <w:rsid w:val="001236B0"/>
    <w:rsid w:val="001271A9"/>
    <w:rsid w:val="00127229"/>
    <w:rsid w:val="00146C83"/>
    <w:rsid w:val="00146CE2"/>
    <w:rsid w:val="00153653"/>
    <w:rsid w:val="001543B2"/>
    <w:rsid w:val="00156AA1"/>
    <w:rsid w:val="0015731F"/>
    <w:rsid w:val="001630B1"/>
    <w:rsid w:val="001672F9"/>
    <w:rsid w:val="001704E6"/>
    <w:rsid w:val="00173951"/>
    <w:rsid w:val="001877CC"/>
    <w:rsid w:val="00191923"/>
    <w:rsid w:val="00194125"/>
    <w:rsid w:val="0019708B"/>
    <w:rsid w:val="001A794D"/>
    <w:rsid w:val="001B3A9F"/>
    <w:rsid w:val="001B70EB"/>
    <w:rsid w:val="001C602C"/>
    <w:rsid w:val="001D03C3"/>
    <w:rsid w:val="001F0446"/>
    <w:rsid w:val="001F3853"/>
    <w:rsid w:val="001F680F"/>
    <w:rsid w:val="00201243"/>
    <w:rsid w:val="00206B41"/>
    <w:rsid w:val="002156EA"/>
    <w:rsid w:val="00225CB1"/>
    <w:rsid w:val="00237ACE"/>
    <w:rsid w:val="00246B13"/>
    <w:rsid w:val="00253616"/>
    <w:rsid w:val="0026001F"/>
    <w:rsid w:val="002722C0"/>
    <w:rsid w:val="002839C9"/>
    <w:rsid w:val="002849FD"/>
    <w:rsid w:val="00285DA9"/>
    <w:rsid w:val="002A7DC4"/>
    <w:rsid w:val="002C0EB9"/>
    <w:rsid w:val="002D2919"/>
    <w:rsid w:val="002E2B24"/>
    <w:rsid w:val="002F0ADA"/>
    <w:rsid w:val="003103C2"/>
    <w:rsid w:val="00314D47"/>
    <w:rsid w:val="00314F43"/>
    <w:rsid w:val="003338C7"/>
    <w:rsid w:val="0033554F"/>
    <w:rsid w:val="0034321E"/>
    <w:rsid w:val="0035193E"/>
    <w:rsid w:val="003645D0"/>
    <w:rsid w:val="00365366"/>
    <w:rsid w:val="00376D45"/>
    <w:rsid w:val="003A54DB"/>
    <w:rsid w:val="003A6250"/>
    <w:rsid w:val="003B3E3D"/>
    <w:rsid w:val="003B630D"/>
    <w:rsid w:val="003D2AE3"/>
    <w:rsid w:val="003F7C77"/>
    <w:rsid w:val="0040202F"/>
    <w:rsid w:val="00402F9F"/>
    <w:rsid w:val="004204B9"/>
    <w:rsid w:val="00421038"/>
    <w:rsid w:val="00422FFF"/>
    <w:rsid w:val="0043391E"/>
    <w:rsid w:val="004356E2"/>
    <w:rsid w:val="00447E3A"/>
    <w:rsid w:val="004600D7"/>
    <w:rsid w:val="00460431"/>
    <w:rsid w:val="0046241D"/>
    <w:rsid w:val="0047268B"/>
    <w:rsid w:val="004846BD"/>
    <w:rsid w:val="004976F9"/>
    <w:rsid w:val="004A7C70"/>
    <w:rsid w:val="004B2E53"/>
    <w:rsid w:val="004C7A46"/>
    <w:rsid w:val="004E2CC2"/>
    <w:rsid w:val="004E3876"/>
    <w:rsid w:val="004E780D"/>
    <w:rsid w:val="004F4CE9"/>
    <w:rsid w:val="004F5A5C"/>
    <w:rsid w:val="0050647E"/>
    <w:rsid w:val="0051539A"/>
    <w:rsid w:val="00522B78"/>
    <w:rsid w:val="005324E7"/>
    <w:rsid w:val="00533389"/>
    <w:rsid w:val="00566287"/>
    <w:rsid w:val="00580A77"/>
    <w:rsid w:val="00587BEF"/>
    <w:rsid w:val="00590C4E"/>
    <w:rsid w:val="0059424A"/>
    <w:rsid w:val="005B220A"/>
    <w:rsid w:val="005C2B8E"/>
    <w:rsid w:val="005C7327"/>
    <w:rsid w:val="005C7E14"/>
    <w:rsid w:val="005F7DC8"/>
    <w:rsid w:val="006243A9"/>
    <w:rsid w:val="006267A3"/>
    <w:rsid w:val="00633481"/>
    <w:rsid w:val="0064075D"/>
    <w:rsid w:val="00643894"/>
    <w:rsid w:val="00644B5C"/>
    <w:rsid w:val="00650169"/>
    <w:rsid w:val="006649B0"/>
    <w:rsid w:val="00680083"/>
    <w:rsid w:val="006A4E48"/>
    <w:rsid w:val="006A510B"/>
    <w:rsid w:val="006A5151"/>
    <w:rsid w:val="006A5A92"/>
    <w:rsid w:val="006B0A23"/>
    <w:rsid w:val="006B5503"/>
    <w:rsid w:val="006B7596"/>
    <w:rsid w:val="006C15AB"/>
    <w:rsid w:val="006C1AB0"/>
    <w:rsid w:val="006D3B10"/>
    <w:rsid w:val="006D5177"/>
    <w:rsid w:val="00701502"/>
    <w:rsid w:val="007228AA"/>
    <w:rsid w:val="007266FE"/>
    <w:rsid w:val="00732D3B"/>
    <w:rsid w:val="007429A8"/>
    <w:rsid w:val="00744AEE"/>
    <w:rsid w:val="0076616E"/>
    <w:rsid w:val="007835AD"/>
    <w:rsid w:val="00791DDA"/>
    <w:rsid w:val="00797577"/>
    <w:rsid w:val="007A23C0"/>
    <w:rsid w:val="007A27CA"/>
    <w:rsid w:val="007C65AF"/>
    <w:rsid w:val="007D30B6"/>
    <w:rsid w:val="007F48C6"/>
    <w:rsid w:val="0080757B"/>
    <w:rsid w:val="00811525"/>
    <w:rsid w:val="0081591D"/>
    <w:rsid w:val="00822B6F"/>
    <w:rsid w:val="00826ADA"/>
    <w:rsid w:val="00834F81"/>
    <w:rsid w:val="00835D50"/>
    <w:rsid w:val="008435D5"/>
    <w:rsid w:val="00851CA4"/>
    <w:rsid w:val="00861671"/>
    <w:rsid w:val="0086433E"/>
    <w:rsid w:val="00870695"/>
    <w:rsid w:val="00874215"/>
    <w:rsid w:val="008752BA"/>
    <w:rsid w:val="008A7B64"/>
    <w:rsid w:val="008B082D"/>
    <w:rsid w:val="008B10E0"/>
    <w:rsid w:val="008E4D51"/>
    <w:rsid w:val="008E6E24"/>
    <w:rsid w:val="008E6E34"/>
    <w:rsid w:val="008F200C"/>
    <w:rsid w:val="00912F77"/>
    <w:rsid w:val="00914582"/>
    <w:rsid w:val="00916B96"/>
    <w:rsid w:val="00920912"/>
    <w:rsid w:val="00920F69"/>
    <w:rsid w:val="00923F48"/>
    <w:rsid w:val="009276B2"/>
    <w:rsid w:val="0092779E"/>
    <w:rsid w:val="00933DE6"/>
    <w:rsid w:val="00940D8D"/>
    <w:rsid w:val="009448FC"/>
    <w:rsid w:val="00951863"/>
    <w:rsid w:val="00955E3D"/>
    <w:rsid w:val="00956F0B"/>
    <w:rsid w:val="0097412C"/>
    <w:rsid w:val="00982CB4"/>
    <w:rsid w:val="009B7A5D"/>
    <w:rsid w:val="009C1118"/>
    <w:rsid w:val="009E04F4"/>
    <w:rsid w:val="009F0B21"/>
    <w:rsid w:val="009F187E"/>
    <w:rsid w:val="00A02B85"/>
    <w:rsid w:val="00A14F24"/>
    <w:rsid w:val="00A200C7"/>
    <w:rsid w:val="00A26793"/>
    <w:rsid w:val="00A27FD2"/>
    <w:rsid w:val="00A32A34"/>
    <w:rsid w:val="00A35073"/>
    <w:rsid w:val="00A37DA5"/>
    <w:rsid w:val="00A40156"/>
    <w:rsid w:val="00A51989"/>
    <w:rsid w:val="00A5605B"/>
    <w:rsid w:val="00A60A3A"/>
    <w:rsid w:val="00A61B5B"/>
    <w:rsid w:val="00A75BCB"/>
    <w:rsid w:val="00AC2495"/>
    <w:rsid w:val="00AC5EA2"/>
    <w:rsid w:val="00AD13A1"/>
    <w:rsid w:val="00AE2CBD"/>
    <w:rsid w:val="00AE47CF"/>
    <w:rsid w:val="00AF44C3"/>
    <w:rsid w:val="00B019A8"/>
    <w:rsid w:val="00B01DFE"/>
    <w:rsid w:val="00B02CE2"/>
    <w:rsid w:val="00B146B1"/>
    <w:rsid w:val="00B16D7D"/>
    <w:rsid w:val="00B31108"/>
    <w:rsid w:val="00B3121D"/>
    <w:rsid w:val="00B34344"/>
    <w:rsid w:val="00B404E0"/>
    <w:rsid w:val="00B6385E"/>
    <w:rsid w:val="00B8014B"/>
    <w:rsid w:val="00B87256"/>
    <w:rsid w:val="00B87744"/>
    <w:rsid w:val="00B87CF8"/>
    <w:rsid w:val="00B9106A"/>
    <w:rsid w:val="00B92F2D"/>
    <w:rsid w:val="00B95D08"/>
    <w:rsid w:val="00BA06FE"/>
    <w:rsid w:val="00BA430A"/>
    <w:rsid w:val="00BB2E1A"/>
    <w:rsid w:val="00BC53B7"/>
    <w:rsid w:val="00BD07EC"/>
    <w:rsid w:val="00BE1028"/>
    <w:rsid w:val="00BF53BB"/>
    <w:rsid w:val="00C0247E"/>
    <w:rsid w:val="00C024A0"/>
    <w:rsid w:val="00C109DD"/>
    <w:rsid w:val="00C111E8"/>
    <w:rsid w:val="00C123CD"/>
    <w:rsid w:val="00C403AD"/>
    <w:rsid w:val="00C515ED"/>
    <w:rsid w:val="00C53A3D"/>
    <w:rsid w:val="00C74132"/>
    <w:rsid w:val="00C8064A"/>
    <w:rsid w:val="00C814AB"/>
    <w:rsid w:val="00C85E1B"/>
    <w:rsid w:val="00CA038F"/>
    <w:rsid w:val="00CA603E"/>
    <w:rsid w:val="00CB1506"/>
    <w:rsid w:val="00CB167D"/>
    <w:rsid w:val="00CB7B90"/>
    <w:rsid w:val="00CC38B0"/>
    <w:rsid w:val="00CF21C3"/>
    <w:rsid w:val="00D07F28"/>
    <w:rsid w:val="00D132C0"/>
    <w:rsid w:val="00D26CB5"/>
    <w:rsid w:val="00D27B39"/>
    <w:rsid w:val="00D372A6"/>
    <w:rsid w:val="00D437A0"/>
    <w:rsid w:val="00D508AB"/>
    <w:rsid w:val="00D6120E"/>
    <w:rsid w:val="00D71135"/>
    <w:rsid w:val="00D73437"/>
    <w:rsid w:val="00D73F6B"/>
    <w:rsid w:val="00D84C02"/>
    <w:rsid w:val="00D908F2"/>
    <w:rsid w:val="00DB3DCC"/>
    <w:rsid w:val="00DC2D13"/>
    <w:rsid w:val="00DC4DDC"/>
    <w:rsid w:val="00DC5F1C"/>
    <w:rsid w:val="00DE01EE"/>
    <w:rsid w:val="00DE30E0"/>
    <w:rsid w:val="00DE33D0"/>
    <w:rsid w:val="00DE6FE5"/>
    <w:rsid w:val="00DF53A4"/>
    <w:rsid w:val="00E0340E"/>
    <w:rsid w:val="00E1170D"/>
    <w:rsid w:val="00E3400A"/>
    <w:rsid w:val="00E46DFB"/>
    <w:rsid w:val="00E47F77"/>
    <w:rsid w:val="00E506E6"/>
    <w:rsid w:val="00E5754B"/>
    <w:rsid w:val="00E611D3"/>
    <w:rsid w:val="00E6212C"/>
    <w:rsid w:val="00E647C3"/>
    <w:rsid w:val="00E669F8"/>
    <w:rsid w:val="00E73A6C"/>
    <w:rsid w:val="00E752F0"/>
    <w:rsid w:val="00E76E53"/>
    <w:rsid w:val="00E85B6D"/>
    <w:rsid w:val="00E8612D"/>
    <w:rsid w:val="00E90DF5"/>
    <w:rsid w:val="00E91A89"/>
    <w:rsid w:val="00E94CB2"/>
    <w:rsid w:val="00EA6948"/>
    <w:rsid w:val="00EC3BB2"/>
    <w:rsid w:val="00EC6E2E"/>
    <w:rsid w:val="00EE1730"/>
    <w:rsid w:val="00F028D7"/>
    <w:rsid w:val="00F35377"/>
    <w:rsid w:val="00F356A1"/>
    <w:rsid w:val="00F42666"/>
    <w:rsid w:val="00F52AB8"/>
    <w:rsid w:val="00F53DED"/>
    <w:rsid w:val="00F56F9B"/>
    <w:rsid w:val="00F61C74"/>
    <w:rsid w:val="00F67D02"/>
    <w:rsid w:val="00F70A02"/>
    <w:rsid w:val="00FA6BD4"/>
    <w:rsid w:val="00FA7D8C"/>
    <w:rsid w:val="00FB567C"/>
    <w:rsid w:val="00FC3D59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135"/>
    <w:pPr>
      <w:spacing w:line="276" w:lineRule="auto"/>
    </w:pPr>
    <w:rPr>
      <w:rFonts w:ascii="Lato" w:hAnsi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EA6948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CB167D"/>
    <w:pPr>
      <w:spacing w:after="0"/>
    </w:pPr>
    <w:rPr>
      <w:sz w:val="24"/>
      <w:lang w:val="en-US"/>
    </w:rPr>
  </w:style>
  <w:style w:type="paragraph" w:customStyle="1" w:styleId="Dane2">
    <w:name w:val="Dane2"/>
    <w:basedOn w:val="Normalny"/>
    <w:link w:val="Dane2Znak"/>
    <w:qFormat/>
    <w:rsid w:val="00AF44C3"/>
    <w:pPr>
      <w:spacing w:after="0"/>
    </w:pPr>
    <w:rPr>
      <w:sz w:val="24"/>
    </w:rPr>
  </w:style>
  <w:style w:type="character" w:customStyle="1" w:styleId="Dane1Znak">
    <w:name w:val="Dane1 Znak"/>
    <w:basedOn w:val="Domylnaczcionkaakapitu"/>
    <w:link w:val="Dane1"/>
    <w:rsid w:val="00CB167D"/>
    <w:rPr>
      <w:rFonts w:ascii="Lato" w:hAnsi="Lato"/>
      <w:sz w:val="24"/>
      <w:lang w:val="en-US"/>
    </w:rPr>
  </w:style>
  <w:style w:type="paragraph" w:customStyle="1" w:styleId="Dane3">
    <w:name w:val="Dane3"/>
    <w:basedOn w:val="Normalny"/>
    <w:link w:val="Dane3Znak"/>
    <w:qFormat/>
    <w:rsid w:val="00AF44C3"/>
    <w:pPr>
      <w:spacing w:after="0"/>
    </w:pPr>
    <w:rPr>
      <w:b/>
      <w:sz w:val="24"/>
    </w:rPr>
  </w:style>
  <w:style w:type="character" w:customStyle="1" w:styleId="Dane2Znak">
    <w:name w:val="Dane2 Znak"/>
    <w:basedOn w:val="Domylnaczcionkaakapitu"/>
    <w:link w:val="Dane2"/>
    <w:rsid w:val="00AF44C3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B167D"/>
    <w:pPr>
      <w:spacing w:after="0"/>
    </w:pPr>
  </w:style>
  <w:style w:type="character" w:customStyle="1" w:styleId="Dane3Znak">
    <w:name w:val="Dane3 Znak"/>
    <w:basedOn w:val="Domylnaczcionkaakapitu"/>
    <w:link w:val="Dane3"/>
    <w:rsid w:val="00AF44C3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CB167D"/>
    <w:pPr>
      <w:spacing w:after="0"/>
    </w:pPr>
    <w:rPr>
      <w:sz w:val="16"/>
    </w:rPr>
  </w:style>
  <w:style w:type="character" w:customStyle="1" w:styleId="Dane4Znak">
    <w:name w:val="Dane4 Znak"/>
    <w:basedOn w:val="Domylnaczcionkaakapitu"/>
    <w:link w:val="Dane4"/>
    <w:rsid w:val="00CB167D"/>
    <w:rPr>
      <w:rFonts w:ascii="Lato" w:hAnsi="Lato"/>
    </w:rPr>
  </w:style>
  <w:style w:type="character" w:customStyle="1" w:styleId="Dane5Znak">
    <w:name w:val="Dane5 Znak"/>
    <w:basedOn w:val="Domylnaczcionkaakapitu"/>
    <w:link w:val="Dane5"/>
    <w:rsid w:val="00CB167D"/>
    <w:rPr>
      <w:rFonts w:ascii="Lato" w:hAnsi="Lato"/>
      <w:sz w:val="16"/>
    </w:rPr>
  </w:style>
  <w:style w:type="paragraph" w:customStyle="1" w:styleId="dane40">
    <w:name w:val="dane4"/>
    <w:basedOn w:val="Normalny"/>
    <w:link w:val="dane4Znak0"/>
    <w:qFormat/>
    <w:rsid w:val="00BB2E1A"/>
    <w:pPr>
      <w:spacing w:after="120"/>
    </w:pPr>
  </w:style>
  <w:style w:type="character" w:customStyle="1" w:styleId="dane4Znak0">
    <w:name w:val="dane4 Znak"/>
    <w:basedOn w:val="Domylnaczcionkaakapitu"/>
    <w:link w:val="dane40"/>
    <w:rsid w:val="00BB2E1A"/>
    <w:rPr>
      <w:rFonts w:ascii="Lato" w:hAnsi="Lato"/>
    </w:rPr>
  </w:style>
  <w:style w:type="paragraph" w:customStyle="1" w:styleId="dane10">
    <w:name w:val="dane1"/>
    <w:basedOn w:val="Normalny"/>
    <w:link w:val="dane1Znak0"/>
    <w:qFormat/>
    <w:rsid w:val="00BB2E1A"/>
    <w:pPr>
      <w:spacing w:after="0"/>
    </w:pPr>
    <w:rPr>
      <w:sz w:val="24"/>
    </w:rPr>
  </w:style>
  <w:style w:type="character" w:customStyle="1" w:styleId="dane1Znak0">
    <w:name w:val="dane1 Znak"/>
    <w:basedOn w:val="Domylnaczcionkaakapitu"/>
    <w:link w:val="dane10"/>
    <w:rsid w:val="00BB2E1A"/>
    <w:rPr>
      <w:rFonts w:ascii="Lato" w:hAnsi="Lato"/>
      <w:sz w:val="24"/>
    </w:rPr>
  </w:style>
  <w:style w:type="paragraph" w:styleId="Tekstprzypisudolnego">
    <w:name w:val="footnote text"/>
    <w:basedOn w:val="Normalny"/>
    <w:link w:val="TekstprzypisudolnegoZnak"/>
    <w:semiHidden/>
    <w:rsid w:val="008A7B64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7B6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Znak Znak1 Znak,Znak Znak1 Znak Znak Znak Znak Znak,Char Znak1,Odwołanie przypisu,Footnote Reference Superscript,Footnote symbol,Footnote Reference/,Footnote Reference text,Voetnootverwijzing,footnote ref,FR"/>
    <w:uiPriority w:val="99"/>
    <w:semiHidden/>
    <w:qFormat/>
    <w:rsid w:val="008A7B64"/>
    <w:rPr>
      <w:vertAlign w:val="superscript"/>
    </w:rPr>
  </w:style>
  <w:style w:type="paragraph" w:styleId="Akapitzlist">
    <w:name w:val="List Paragraph"/>
    <w:basedOn w:val="Normalny"/>
    <w:qFormat/>
    <w:rsid w:val="008A7B64"/>
    <w:pPr>
      <w:spacing w:after="200"/>
      <w:ind w:left="708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DC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3391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91E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6234-722B-497B-B6DE-4D304179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2024-01-05T10:57:00Z</dcterms:created>
  <dcterms:modified xsi:type="dcterms:W3CDTF">2024-02-05T11:55:00Z</dcterms:modified>
</cp:coreProperties>
</file>